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826" w:rsidRPr="00E854FD" w:rsidRDefault="00AD7826" w:rsidP="00AD7826">
      <w:pPr>
        <w:pStyle w:val="NoSpacing"/>
        <w:rPr>
          <w:b/>
        </w:rPr>
      </w:pPr>
      <w:r w:rsidRPr="00E854FD">
        <w:rPr>
          <w:b/>
        </w:rPr>
        <w:t>MUNICIPIUL BUCUREŞTI</w:t>
      </w:r>
      <w:r w:rsidR="00EE0170">
        <w:rPr>
          <w:b/>
        </w:rPr>
        <w:tab/>
      </w:r>
      <w:r w:rsidR="00EE0170">
        <w:rPr>
          <w:b/>
        </w:rPr>
        <w:tab/>
      </w:r>
      <w:r w:rsidR="00EE0170">
        <w:rPr>
          <w:b/>
        </w:rPr>
        <w:tab/>
      </w:r>
      <w:r w:rsidR="00EE0170">
        <w:rPr>
          <w:b/>
        </w:rPr>
        <w:tab/>
      </w:r>
      <w:r w:rsidR="00EE0170">
        <w:rPr>
          <w:b/>
        </w:rPr>
        <w:tab/>
      </w:r>
      <w:r w:rsidR="00EE0170">
        <w:rPr>
          <w:b/>
        </w:rPr>
        <w:tab/>
        <w:t xml:space="preserve">    - PROIECT -</w:t>
      </w:r>
    </w:p>
    <w:p w:rsidR="00AD7826" w:rsidRPr="00E854FD" w:rsidRDefault="00AD7826" w:rsidP="00AD7826">
      <w:pPr>
        <w:pStyle w:val="NoSpacing"/>
        <w:rPr>
          <w:b/>
        </w:rPr>
      </w:pPr>
      <w:r w:rsidRPr="00E854FD">
        <w:rPr>
          <w:b/>
        </w:rPr>
        <w:t xml:space="preserve">CONSILIUL LOCAL </w:t>
      </w:r>
      <w:r w:rsidR="00EE0170">
        <w:rPr>
          <w:b/>
        </w:rPr>
        <w:t xml:space="preserve">AL </w:t>
      </w:r>
      <w:proofErr w:type="gramStart"/>
      <w:r w:rsidRPr="00E854FD">
        <w:rPr>
          <w:b/>
        </w:rPr>
        <w:t>SECTOR</w:t>
      </w:r>
      <w:r w:rsidR="00EE0170">
        <w:rPr>
          <w:b/>
        </w:rPr>
        <w:t xml:space="preserve">ULUI </w:t>
      </w:r>
      <w:r w:rsidRPr="00E854FD">
        <w:rPr>
          <w:b/>
        </w:rPr>
        <w:t xml:space="preserve"> 1</w:t>
      </w:r>
      <w:proofErr w:type="gramEnd"/>
    </w:p>
    <w:p w:rsidR="00AD7826" w:rsidRPr="00E854FD" w:rsidRDefault="00AD7826" w:rsidP="00AD7826">
      <w:pPr>
        <w:pStyle w:val="NoSpacing"/>
        <w:jc w:val="right"/>
        <w:rPr>
          <w:b/>
        </w:rPr>
      </w:pPr>
    </w:p>
    <w:p w:rsidR="00AD7826" w:rsidRPr="00E854FD" w:rsidRDefault="00AD7826" w:rsidP="00AD7826">
      <w:pPr>
        <w:pStyle w:val="NoSpacing"/>
        <w:jc w:val="right"/>
        <w:rPr>
          <w:b/>
        </w:rPr>
      </w:pPr>
    </w:p>
    <w:p w:rsidR="00AD7826" w:rsidRPr="00E854FD" w:rsidRDefault="00AD7826" w:rsidP="00AD7826">
      <w:pPr>
        <w:pStyle w:val="Heading2"/>
        <w:jc w:val="center"/>
        <w:rPr>
          <w:rFonts w:ascii="Times New Roman" w:hAnsi="Times New Roman" w:cs="Times New Roman"/>
          <w:b/>
          <w:color w:val="auto"/>
          <w:sz w:val="24"/>
          <w:szCs w:val="24"/>
        </w:rPr>
      </w:pPr>
      <w:r w:rsidRPr="00E854FD">
        <w:rPr>
          <w:rFonts w:ascii="Times New Roman" w:hAnsi="Times New Roman" w:cs="Times New Roman"/>
          <w:b/>
          <w:color w:val="auto"/>
          <w:sz w:val="24"/>
          <w:szCs w:val="24"/>
        </w:rPr>
        <w:t>HOTĂRÂRE</w:t>
      </w:r>
    </w:p>
    <w:p w:rsidR="00AD7826" w:rsidRPr="00E854FD" w:rsidRDefault="00AD7826" w:rsidP="00AD7826">
      <w:pPr>
        <w:pStyle w:val="NoSpacing"/>
        <w:jc w:val="center"/>
        <w:rPr>
          <w:b/>
          <w:i/>
          <w:lang w:val="ro-RO"/>
        </w:rPr>
      </w:pPr>
      <w:r w:rsidRPr="00E854FD">
        <w:rPr>
          <w:b/>
          <w:i/>
          <w:lang w:val="ro-RO"/>
        </w:rPr>
        <w:t>privind darea în folosinţă gratuită, către Fundația Institutul Naţional Democrat pentru Afaceri Internaţionale România, pentru o perioadă de 5 (cinci) ani, a spaţiului în suprafaţă de  31, 5 mp din incinta Complexului Social de Servicii Sf. Ecaterina, Pavilion 3, parter, aflat în folosinţa Direcţiei Generale de Asistenţă Socială şi Protecţia Copilului Sector 1, în scopul derulării proiectelor şi programelor de interes public</w:t>
      </w:r>
    </w:p>
    <w:p w:rsidR="00AD7826" w:rsidRPr="00E854FD" w:rsidRDefault="00AD7826" w:rsidP="00AD7826">
      <w:pPr>
        <w:pStyle w:val="NoSpacing"/>
        <w:jc w:val="center"/>
        <w:rPr>
          <w:b/>
          <w:lang w:val="ro-RO"/>
        </w:rPr>
      </w:pPr>
    </w:p>
    <w:p w:rsidR="00AD7826" w:rsidRPr="00E854FD" w:rsidRDefault="00AD7826" w:rsidP="00AD7826">
      <w:pPr>
        <w:pStyle w:val="NoSpacing"/>
        <w:jc w:val="both"/>
        <w:rPr>
          <w:lang w:val="ro-RO"/>
        </w:rPr>
      </w:pPr>
    </w:p>
    <w:p w:rsidR="00AD7826" w:rsidRPr="00E854FD" w:rsidRDefault="00AD7826" w:rsidP="00AD7826">
      <w:pPr>
        <w:pStyle w:val="NoSpacing"/>
        <w:jc w:val="both"/>
        <w:rPr>
          <w:lang w:val="ro-RO"/>
        </w:rPr>
      </w:pPr>
      <w:r w:rsidRPr="00E854FD">
        <w:rPr>
          <w:lang w:val="ro-RO"/>
        </w:rPr>
        <w:tab/>
        <w:t xml:space="preserve">Văzând Expunerea de motive a </w:t>
      </w:r>
      <w:r w:rsidR="00EE0170">
        <w:rPr>
          <w:lang w:val="ro-RO"/>
        </w:rPr>
        <w:t>P</w:t>
      </w:r>
      <w:r w:rsidRPr="00E854FD">
        <w:rPr>
          <w:lang w:val="ro-RO"/>
        </w:rPr>
        <w:t>rimarului sectorului 1</w:t>
      </w:r>
      <w:r w:rsidR="00EE0170">
        <w:rPr>
          <w:lang w:val="ro-RO"/>
        </w:rPr>
        <w:t>,</w:t>
      </w:r>
      <w:r w:rsidRPr="00E854FD">
        <w:rPr>
          <w:lang w:val="ro-RO"/>
        </w:rPr>
        <w:t xml:space="preserve"> precum şi Raportul de specialitate întocmit de Direcţia Generală de Asistenţă Socială şi Protecţia Copilului Sector 1;</w:t>
      </w:r>
    </w:p>
    <w:p w:rsidR="00AD7826" w:rsidRPr="00E854FD" w:rsidRDefault="00AD7826" w:rsidP="00AD7826">
      <w:pPr>
        <w:pStyle w:val="NoSpacing"/>
        <w:ind w:firstLine="720"/>
        <w:jc w:val="both"/>
        <w:rPr>
          <w:lang w:val="fr-FR"/>
        </w:rPr>
      </w:pPr>
      <w:proofErr w:type="spellStart"/>
      <w:r w:rsidRPr="00E854FD">
        <w:rPr>
          <w:lang w:val="fr-FR"/>
        </w:rPr>
        <w:t>În</w:t>
      </w:r>
      <w:proofErr w:type="spellEnd"/>
      <w:r w:rsidRPr="00E854FD">
        <w:rPr>
          <w:lang w:val="fr-FR"/>
        </w:rPr>
        <w:t xml:space="preserve"> </w:t>
      </w:r>
      <w:proofErr w:type="spellStart"/>
      <w:r w:rsidRPr="00E854FD">
        <w:rPr>
          <w:lang w:val="fr-FR"/>
        </w:rPr>
        <w:t>conformitate</w:t>
      </w:r>
      <w:proofErr w:type="spellEnd"/>
      <w:r w:rsidRPr="00E854FD">
        <w:rPr>
          <w:lang w:val="fr-FR"/>
        </w:rPr>
        <w:t xml:space="preserve"> </w:t>
      </w:r>
      <w:proofErr w:type="spellStart"/>
      <w:r w:rsidRPr="00E854FD">
        <w:rPr>
          <w:lang w:val="fr-FR"/>
        </w:rPr>
        <w:t>cu</w:t>
      </w:r>
      <w:proofErr w:type="spellEnd"/>
      <w:r w:rsidRPr="00E854FD">
        <w:rPr>
          <w:lang w:val="fr-FR"/>
        </w:rPr>
        <w:t xml:space="preserve"> </w:t>
      </w:r>
      <w:proofErr w:type="spellStart"/>
      <w:r w:rsidRPr="00E854FD">
        <w:rPr>
          <w:lang w:val="fr-FR"/>
        </w:rPr>
        <w:t>prevederile</w:t>
      </w:r>
      <w:proofErr w:type="spellEnd"/>
      <w:r w:rsidRPr="00E854FD">
        <w:rPr>
          <w:lang w:val="fr-FR"/>
        </w:rPr>
        <w:t xml:space="preserve"> </w:t>
      </w:r>
      <w:proofErr w:type="spellStart"/>
      <w:r w:rsidRPr="00E854FD">
        <w:rPr>
          <w:lang w:val="fr-FR"/>
        </w:rPr>
        <w:t>Legii</w:t>
      </w:r>
      <w:proofErr w:type="spellEnd"/>
      <w:r w:rsidRPr="00E854FD">
        <w:rPr>
          <w:lang w:val="fr-FR"/>
        </w:rPr>
        <w:t xml:space="preserve"> nr. 24/2000 </w:t>
      </w:r>
      <w:proofErr w:type="spellStart"/>
      <w:r w:rsidRPr="00E854FD">
        <w:rPr>
          <w:lang w:val="fr-FR"/>
        </w:rPr>
        <w:t>privind</w:t>
      </w:r>
      <w:proofErr w:type="spellEnd"/>
      <w:r w:rsidRPr="00E854FD">
        <w:rPr>
          <w:lang w:val="fr-FR"/>
        </w:rPr>
        <w:t xml:space="preserve"> </w:t>
      </w:r>
      <w:proofErr w:type="spellStart"/>
      <w:r w:rsidRPr="00E854FD">
        <w:rPr>
          <w:lang w:val="fr-FR"/>
        </w:rPr>
        <w:t>normele</w:t>
      </w:r>
      <w:proofErr w:type="spellEnd"/>
      <w:r w:rsidRPr="00E854FD">
        <w:rPr>
          <w:lang w:val="fr-FR"/>
        </w:rPr>
        <w:t xml:space="preserve"> de </w:t>
      </w:r>
      <w:proofErr w:type="spellStart"/>
      <w:r w:rsidRPr="00E854FD">
        <w:rPr>
          <w:lang w:val="fr-FR"/>
        </w:rPr>
        <w:t>tehnică</w:t>
      </w:r>
      <w:proofErr w:type="spellEnd"/>
      <w:r w:rsidRPr="00E854FD">
        <w:rPr>
          <w:lang w:val="fr-FR"/>
        </w:rPr>
        <w:t xml:space="preserve"> </w:t>
      </w:r>
      <w:proofErr w:type="spellStart"/>
      <w:r w:rsidRPr="00E854FD">
        <w:rPr>
          <w:lang w:val="fr-FR"/>
        </w:rPr>
        <w:t>legislativă</w:t>
      </w:r>
      <w:proofErr w:type="spellEnd"/>
      <w:r w:rsidRPr="00E854FD">
        <w:rPr>
          <w:lang w:val="fr-FR"/>
        </w:rPr>
        <w:t xml:space="preserve"> </w:t>
      </w:r>
      <w:proofErr w:type="spellStart"/>
      <w:r w:rsidRPr="00E854FD">
        <w:rPr>
          <w:lang w:val="fr-FR"/>
        </w:rPr>
        <w:t>pentru</w:t>
      </w:r>
      <w:proofErr w:type="spellEnd"/>
      <w:r w:rsidRPr="00E854FD">
        <w:rPr>
          <w:lang w:val="fr-FR"/>
        </w:rPr>
        <w:t xml:space="preserve"> </w:t>
      </w:r>
      <w:proofErr w:type="spellStart"/>
      <w:r w:rsidRPr="00E854FD">
        <w:rPr>
          <w:lang w:val="fr-FR"/>
        </w:rPr>
        <w:t>elaborarea</w:t>
      </w:r>
      <w:proofErr w:type="spellEnd"/>
      <w:r w:rsidRPr="00E854FD">
        <w:rPr>
          <w:lang w:val="fr-FR"/>
        </w:rPr>
        <w:t xml:space="preserve"> </w:t>
      </w:r>
      <w:proofErr w:type="spellStart"/>
      <w:r w:rsidRPr="00E854FD">
        <w:rPr>
          <w:lang w:val="fr-FR"/>
        </w:rPr>
        <w:t>actelor</w:t>
      </w:r>
      <w:proofErr w:type="spellEnd"/>
      <w:r w:rsidRPr="00E854FD">
        <w:rPr>
          <w:lang w:val="fr-FR"/>
        </w:rPr>
        <w:t xml:space="preserve"> normative, </w:t>
      </w:r>
      <w:proofErr w:type="spellStart"/>
      <w:r w:rsidRPr="00E854FD">
        <w:rPr>
          <w:lang w:val="fr-FR"/>
        </w:rPr>
        <w:t>republicată</w:t>
      </w:r>
      <w:proofErr w:type="spellEnd"/>
      <w:r w:rsidR="00EE0170">
        <w:rPr>
          <w:lang w:val="fr-FR"/>
        </w:rPr>
        <w:t xml:space="preserve">, </w:t>
      </w:r>
      <w:proofErr w:type="spellStart"/>
      <w:r w:rsidR="00EE0170">
        <w:rPr>
          <w:lang w:val="fr-FR"/>
        </w:rPr>
        <w:t>cu</w:t>
      </w:r>
      <w:proofErr w:type="spellEnd"/>
      <w:r w:rsidR="00EE0170">
        <w:rPr>
          <w:lang w:val="fr-FR"/>
        </w:rPr>
        <w:t xml:space="preserve"> </w:t>
      </w:r>
      <w:proofErr w:type="spellStart"/>
      <w:r w:rsidR="00EE0170">
        <w:rPr>
          <w:lang w:val="fr-FR"/>
        </w:rPr>
        <w:t>modificările</w:t>
      </w:r>
      <w:proofErr w:type="spellEnd"/>
      <w:r w:rsidR="00EE0170">
        <w:rPr>
          <w:lang w:val="fr-FR"/>
        </w:rPr>
        <w:t xml:space="preserve"> </w:t>
      </w:r>
      <w:proofErr w:type="spellStart"/>
      <w:r w:rsidR="00EE0170">
        <w:rPr>
          <w:lang w:val="fr-FR"/>
        </w:rPr>
        <w:t>şi</w:t>
      </w:r>
      <w:proofErr w:type="spellEnd"/>
      <w:r w:rsidR="00EE0170">
        <w:rPr>
          <w:lang w:val="fr-FR"/>
        </w:rPr>
        <w:t xml:space="preserve"> </w:t>
      </w:r>
      <w:proofErr w:type="spellStart"/>
      <w:r w:rsidR="00EE0170">
        <w:rPr>
          <w:lang w:val="fr-FR"/>
        </w:rPr>
        <w:t>completările</w:t>
      </w:r>
      <w:proofErr w:type="spellEnd"/>
      <w:r w:rsidR="00EE0170">
        <w:rPr>
          <w:lang w:val="fr-FR"/>
        </w:rPr>
        <w:t xml:space="preserve"> </w:t>
      </w:r>
      <w:proofErr w:type="spellStart"/>
      <w:r w:rsidR="00EE0170">
        <w:rPr>
          <w:lang w:val="fr-FR"/>
        </w:rPr>
        <w:t>ulterioare</w:t>
      </w:r>
      <w:proofErr w:type="spellEnd"/>
      <w:r w:rsidRPr="00E854FD">
        <w:rPr>
          <w:lang w:val="fr-FR"/>
        </w:rPr>
        <w:t>;</w:t>
      </w:r>
    </w:p>
    <w:p w:rsidR="00AD7826" w:rsidRPr="00E854FD" w:rsidRDefault="00AD7826" w:rsidP="00AD7826">
      <w:pPr>
        <w:pStyle w:val="NoSpacing"/>
        <w:ind w:firstLine="708"/>
        <w:jc w:val="both"/>
        <w:rPr>
          <w:lang w:val="ro-RO"/>
        </w:rPr>
      </w:pPr>
      <w:r w:rsidRPr="00E854FD">
        <w:rPr>
          <w:lang w:val="ro-RO"/>
        </w:rPr>
        <w:t>Luând în considerare solicitarea formulată de Fundația Institutul Naţional Democrat pentru Afaceri Internaţionale România, înregistrată la Direcția Generală de Asistență Socială și Protecția Copilului Sector 1 sub nr. 11679/03.03.2016;</w:t>
      </w:r>
    </w:p>
    <w:p w:rsidR="00AD7826" w:rsidRPr="00E854FD" w:rsidRDefault="00AD7826" w:rsidP="00AD7826">
      <w:pPr>
        <w:pStyle w:val="NoSpacing"/>
        <w:ind w:firstLine="708"/>
        <w:jc w:val="both"/>
        <w:rPr>
          <w:lang w:val="ro-RO"/>
        </w:rPr>
      </w:pPr>
      <w:r w:rsidRPr="00E854FD">
        <w:rPr>
          <w:lang w:val="ro-RO"/>
        </w:rPr>
        <w:t>Având în vedere Raportul de activitate întocmit de Fundația Institutul Național Democrat pentru Afaceri Internaționale România, pentru perioada 2011-2015;</w:t>
      </w:r>
    </w:p>
    <w:p w:rsidR="00AD7826" w:rsidRPr="00E854FD" w:rsidRDefault="00AD7826" w:rsidP="00AD7826">
      <w:pPr>
        <w:pStyle w:val="NoSpacing"/>
        <w:jc w:val="both"/>
      </w:pPr>
      <w:r w:rsidRPr="00E854FD">
        <w:rPr>
          <w:lang w:val="ro-RO"/>
        </w:rPr>
        <w:tab/>
      </w:r>
      <w:proofErr w:type="spellStart"/>
      <w:r w:rsidRPr="00E854FD">
        <w:t>În</w:t>
      </w:r>
      <w:proofErr w:type="spellEnd"/>
      <w:r w:rsidRPr="00E854FD">
        <w:t xml:space="preserve"> </w:t>
      </w:r>
      <w:proofErr w:type="spellStart"/>
      <w:proofErr w:type="gramStart"/>
      <w:r w:rsidRPr="00E854FD">
        <w:t>teme</w:t>
      </w:r>
      <w:r w:rsidR="00EE0170">
        <w:t>iul</w:t>
      </w:r>
      <w:proofErr w:type="spellEnd"/>
      <w:r w:rsidR="00EE0170">
        <w:t xml:space="preserve">  </w:t>
      </w:r>
      <w:proofErr w:type="spellStart"/>
      <w:r w:rsidR="00EE0170">
        <w:t>prevederilor</w:t>
      </w:r>
      <w:proofErr w:type="spellEnd"/>
      <w:proofErr w:type="gramEnd"/>
      <w:r w:rsidR="00EE0170">
        <w:t xml:space="preserve"> art.</w:t>
      </w:r>
      <w:r w:rsidRPr="00E854FD">
        <w:t xml:space="preserve">45 </w:t>
      </w:r>
      <w:proofErr w:type="spellStart"/>
      <w:r w:rsidRPr="00E854FD">
        <w:t>alin</w:t>
      </w:r>
      <w:proofErr w:type="spellEnd"/>
      <w:r w:rsidRPr="00E854FD">
        <w:t xml:space="preserve">.(3) </w:t>
      </w:r>
      <w:proofErr w:type="spellStart"/>
      <w:r w:rsidRPr="00E854FD">
        <w:t>şi</w:t>
      </w:r>
      <w:proofErr w:type="spellEnd"/>
      <w:r w:rsidRPr="00E854FD">
        <w:t xml:space="preserve"> ale art.115 </w:t>
      </w:r>
      <w:proofErr w:type="spellStart"/>
      <w:r w:rsidRPr="00E854FD">
        <w:t>alin</w:t>
      </w:r>
      <w:proofErr w:type="spellEnd"/>
      <w:r w:rsidRPr="00E854FD">
        <w:t xml:space="preserve">.(1), </w:t>
      </w:r>
      <w:proofErr w:type="spellStart"/>
      <w:r w:rsidRPr="00E854FD">
        <w:t>lit.b</w:t>
      </w:r>
      <w:proofErr w:type="spellEnd"/>
      <w:r w:rsidRPr="00E854FD">
        <w:t xml:space="preserve">) din </w:t>
      </w:r>
      <w:proofErr w:type="spellStart"/>
      <w:r w:rsidRPr="00E854FD">
        <w:t>Legea</w:t>
      </w:r>
      <w:proofErr w:type="spellEnd"/>
      <w:r w:rsidRPr="00E854FD">
        <w:t xml:space="preserve"> nr. 215/2001 a </w:t>
      </w:r>
      <w:proofErr w:type="spellStart"/>
      <w:r w:rsidRPr="00E854FD">
        <w:t>administraţiei</w:t>
      </w:r>
      <w:proofErr w:type="spellEnd"/>
      <w:r w:rsidRPr="00E854FD">
        <w:t xml:space="preserve"> </w:t>
      </w:r>
      <w:proofErr w:type="spellStart"/>
      <w:r w:rsidRPr="00E854FD">
        <w:t>publice</w:t>
      </w:r>
      <w:proofErr w:type="spellEnd"/>
      <w:r w:rsidRPr="00E854FD">
        <w:t xml:space="preserve"> locale, </w:t>
      </w:r>
      <w:proofErr w:type="spellStart"/>
      <w:r w:rsidRPr="00E854FD">
        <w:t>republicată</w:t>
      </w:r>
      <w:proofErr w:type="spellEnd"/>
      <w:r w:rsidRPr="00E854FD">
        <w:t xml:space="preserve">, cu </w:t>
      </w:r>
      <w:proofErr w:type="spellStart"/>
      <w:r w:rsidRPr="00E854FD">
        <w:t>modificări</w:t>
      </w:r>
      <w:r w:rsidR="00EE0170">
        <w:t>le</w:t>
      </w:r>
      <w:proofErr w:type="spellEnd"/>
      <w:r w:rsidRPr="00E854FD">
        <w:t xml:space="preserve"> </w:t>
      </w:r>
      <w:proofErr w:type="spellStart"/>
      <w:r w:rsidRPr="00E854FD">
        <w:t>şi</w:t>
      </w:r>
      <w:proofErr w:type="spellEnd"/>
      <w:r w:rsidRPr="00E854FD">
        <w:t xml:space="preserve"> </w:t>
      </w:r>
      <w:proofErr w:type="spellStart"/>
      <w:r w:rsidRPr="00E854FD">
        <w:t>completări</w:t>
      </w:r>
      <w:r w:rsidR="00EE0170">
        <w:t>le</w:t>
      </w:r>
      <w:proofErr w:type="spellEnd"/>
      <w:r w:rsidRPr="00E854FD">
        <w:t xml:space="preserve"> </w:t>
      </w:r>
      <w:proofErr w:type="spellStart"/>
      <w:r w:rsidRPr="00E854FD">
        <w:t>ulterioare</w:t>
      </w:r>
      <w:proofErr w:type="spellEnd"/>
      <w:r w:rsidRPr="00E854FD">
        <w:t>,</w:t>
      </w:r>
    </w:p>
    <w:p w:rsidR="00AD7826" w:rsidRPr="00E854FD" w:rsidRDefault="00AD7826" w:rsidP="00AD7826">
      <w:pPr>
        <w:pStyle w:val="NoSpacing"/>
        <w:jc w:val="both"/>
      </w:pPr>
    </w:p>
    <w:p w:rsidR="00AD7826" w:rsidRDefault="00AD7826" w:rsidP="00EE0170">
      <w:pPr>
        <w:pStyle w:val="NoSpacing"/>
        <w:ind w:firstLine="708"/>
        <w:jc w:val="both"/>
        <w:rPr>
          <w:b/>
        </w:rPr>
      </w:pPr>
      <w:r w:rsidRPr="00E854FD">
        <w:rPr>
          <w:b/>
        </w:rPr>
        <w:t>CONSILIUL LOCAL AL SECTORULUI 1</w:t>
      </w:r>
    </w:p>
    <w:p w:rsidR="00EE0170" w:rsidRPr="00E854FD" w:rsidRDefault="00EE0170" w:rsidP="00EE0170">
      <w:pPr>
        <w:pStyle w:val="NoSpacing"/>
        <w:ind w:firstLine="708"/>
        <w:jc w:val="both"/>
        <w:rPr>
          <w:b/>
        </w:rPr>
      </w:pPr>
    </w:p>
    <w:p w:rsidR="00AD7826" w:rsidRPr="00E854FD" w:rsidRDefault="00AD7826" w:rsidP="00AD7826">
      <w:pPr>
        <w:pStyle w:val="NoSpacing"/>
        <w:jc w:val="center"/>
        <w:rPr>
          <w:b/>
        </w:rPr>
      </w:pPr>
      <w:r w:rsidRPr="00E854FD">
        <w:rPr>
          <w:b/>
        </w:rPr>
        <w:t>HOTĂRĂŞTE:</w:t>
      </w:r>
    </w:p>
    <w:p w:rsidR="00AD7826" w:rsidRPr="00E854FD" w:rsidRDefault="00AD7826" w:rsidP="00AD7826">
      <w:pPr>
        <w:pStyle w:val="NoSpacing"/>
        <w:jc w:val="both"/>
        <w:rPr>
          <w:lang w:val="ro-RO"/>
        </w:rPr>
      </w:pPr>
    </w:p>
    <w:p w:rsidR="00AD7826" w:rsidRPr="00E854FD" w:rsidRDefault="00AD7826" w:rsidP="00AD7826">
      <w:pPr>
        <w:pStyle w:val="NoSpacing"/>
        <w:jc w:val="both"/>
        <w:rPr>
          <w:lang w:val="ro-RO"/>
        </w:rPr>
      </w:pPr>
      <w:r w:rsidRPr="00E854FD">
        <w:rPr>
          <w:lang w:val="ro-RO"/>
        </w:rPr>
        <w:tab/>
      </w:r>
      <w:r w:rsidRPr="00E854FD">
        <w:rPr>
          <w:b/>
          <w:lang w:val="ro-RO"/>
        </w:rPr>
        <w:t>Art.1</w:t>
      </w:r>
      <w:r w:rsidRPr="00E854FD">
        <w:rPr>
          <w:lang w:val="ro-RO"/>
        </w:rPr>
        <w:t xml:space="preserve"> </w:t>
      </w:r>
      <w:r w:rsidR="00EE0170">
        <w:rPr>
          <w:lang w:val="ro-RO"/>
        </w:rPr>
        <w:t>Se a</w:t>
      </w:r>
      <w:r w:rsidRPr="00E854FD">
        <w:rPr>
          <w:lang w:val="ro-RO"/>
        </w:rPr>
        <w:t>probă darea în folosinţă gratuită, către Fundația Institutul Naţional Democrat pentru Afaceri Internaţionale România, pentru o perioadă de 5 (cinci) ani, a spaţiului în suprafaţă de 31, 5 mp din incinta Complexului Social de Servicii Sf. Ecaterina, Pavilion 3, parter, aflat în folosinţa Direcţiei Generale de Asistenţă Socială şi Protecţia Copilului Sector 1, în scopul derulării proiectelor şi programelor de interes public.</w:t>
      </w:r>
    </w:p>
    <w:p w:rsidR="00E854FD" w:rsidRDefault="00AD7826" w:rsidP="00AD7826">
      <w:pPr>
        <w:pStyle w:val="NoSpacing"/>
        <w:jc w:val="both"/>
        <w:rPr>
          <w:lang w:val="ro-RO"/>
        </w:rPr>
      </w:pPr>
      <w:r w:rsidRPr="00E854FD">
        <w:rPr>
          <w:lang w:val="ro-RO"/>
        </w:rPr>
        <w:tab/>
      </w:r>
      <w:r w:rsidRPr="00E854FD">
        <w:rPr>
          <w:b/>
          <w:lang w:val="ro-RO"/>
        </w:rPr>
        <w:t>Art.2</w:t>
      </w:r>
      <w:r w:rsidR="00EE0170">
        <w:rPr>
          <w:b/>
          <w:lang w:val="ro-RO"/>
        </w:rPr>
        <w:t>.</w:t>
      </w:r>
      <w:r w:rsidRPr="00E854FD">
        <w:rPr>
          <w:lang w:val="ro-RO"/>
        </w:rPr>
        <w:t xml:space="preserve"> În vederea punerii în aplicare a prevederilor art. 1, </w:t>
      </w:r>
      <w:r w:rsidR="00E854FD">
        <w:rPr>
          <w:lang w:val="ro-RO"/>
        </w:rPr>
        <w:t xml:space="preserve">între </w:t>
      </w:r>
      <w:r w:rsidRPr="00E854FD">
        <w:rPr>
          <w:lang w:val="ro-RO"/>
        </w:rPr>
        <w:t xml:space="preserve">Direcţia Generală de Asistenţă Socială şi Protecţia Copilului Sector 1 şi Fundația Institutul Naţional Democrat pentru Afaceri Internaţionale România </w:t>
      </w:r>
      <w:r w:rsidR="00E854FD">
        <w:rPr>
          <w:lang w:val="ro-RO"/>
        </w:rPr>
        <w:t xml:space="preserve">se va încheia </w:t>
      </w:r>
      <w:r w:rsidRPr="00E854FD">
        <w:rPr>
          <w:lang w:val="ro-RO"/>
        </w:rPr>
        <w:t>un contract de comodat.</w:t>
      </w:r>
      <w:r w:rsidRPr="00E854FD">
        <w:rPr>
          <w:lang w:val="ro-RO"/>
        </w:rPr>
        <w:tab/>
      </w:r>
    </w:p>
    <w:p w:rsidR="00AD7826" w:rsidRPr="00E854FD" w:rsidRDefault="00EE0170" w:rsidP="00E854FD">
      <w:pPr>
        <w:pStyle w:val="NoSpacing"/>
        <w:ind w:firstLine="708"/>
        <w:jc w:val="both"/>
        <w:rPr>
          <w:lang w:val="ro-RO"/>
        </w:rPr>
      </w:pPr>
      <w:r>
        <w:rPr>
          <w:b/>
          <w:lang w:val="ro-RO"/>
        </w:rPr>
        <w:t>Art.</w:t>
      </w:r>
      <w:r w:rsidR="00AD7826" w:rsidRPr="00E854FD">
        <w:rPr>
          <w:b/>
          <w:lang w:val="ro-RO"/>
        </w:rPr>
        <w:t>3</w:t>
      </w:r>
      <w:r>
        <w:rPr>
          <w:b/>
          <w:lang w:val="ro-RO"/>
        </w:rPr>
        <w:t>.</w:t>
      </w:r>
      <w:r w:rsidR="00AD7826" w:rsidRPr="00E854FD">
        <w:rPr>
          <w:lang w:val="ro-RO"/>
        </w:rPr>
        <w:t xml:space="preserve"> Fundația Institutul Naţional Democrat pentru Afaceri Internaţionale România va suporta, proporţional cu suprafaţa aflată în folosinţă gratuită, cheltuielile administrative ale spaţiului ( apă, gaze, curent electric, etc.).</w:t>
      </w:r>
    </w:p>
    <w:p w:rsidR="00AD7826" w:rsidRDefault="00AD7826" w:rsidP="00AD7826">
      <w:pPr>
        <w:pStyle w:val="NoSpacing"/>
        <w:jc w:val="both"/>
      </w:pPr>
      <w:r w:rsidRPr="00E854FD">
        <w:rPr>
          <w:lang w:val="ro-RO"/>
        </w:rPr>
        <w:tab/>
      </w:r>
      <w:r w:rsidR="00EE0170">
        <w:rPr>
          <w:b/>
          <w:lang w:val="ro-RO"/>
        </w:rPr>
        <w:t>Art.</w:t>
      </w:r>
      <w:r w:rsidRPr="00E854FD">
        <w:rPr>
          <w:b/>
          <w:lang w:val="ro-RO"/>
        </w:rPr>
        <w:t>4</w:t>
      </w:r>
      <w:r w:rsidR="00EE0170">
        <w:rPr>
          <w:b/>
          <w:lang w:val="ro-RO"/>
        </w:rPr>
        <w:t>.</w:t>
      </w:r>
      <w:r w:rsidRPr="00E854FD">
        <w:rPr>
          <w:lang w:val="ro-RO"/>
        </w:rPr>
        <w:t xml:space="preserve"> </w:t>
      </w:r>
      <w:r w:rsidR="00EE0170" w:rsidRPr="00EE0170">
        <w:rPr>
          <w:b/>
          <w:lang w:val="ro-RO"/>
        </w:rPr>
        <w:t>(1)</w:t>
      </w:r>
      <w:r w:rsidR="00EE0170">
        <w:rPr>
          <w:lang w:val="ro-RO"/>
        </w:rPr>
        <w:t xml:space="preserve"> </w:t>
      </w:r>
      <w:r w:rsidRPr="00E854FD">
        <w:rPr>
          <w:lang w:val="ro-RO"/>
        </w:rPr>
        <w:t xml:space="preserve">Primarul sectorului 1, </w:t>
      </w:r>
      <w:r w:rsidR="00EE0170">
        <w:rPr>
          <w:lang w:val="ro-RO"/>
        </w:rPr>
        <w:t>S</w:t>
      </w:r>
      <w:r w:rsidRPr="00E854FD">
        <w:rPr>
          <w:lang w:val="ro-RO"/>
        </w:rPr>
        <w:t>ecretarul sectorului 1, Direcţia Generală de Asistenţă Socială şi Protecţia Copilului Sector 1</w:t>
      </w:r>
      <w:r w:rsidR="00EE0170">
        <w:rPr>
          <w:lang w:val="ro-RO"/>
        </w:rPr>
        <w:t xml:space="preserve"> şi</w:t>
      </w:r>
      <w:r w:rsidRPr="00E854FD">
        <w:rPr>
          <w:lang w:val="ro-RO"/>
        </w:rPr>
        <w:t xml:space="preserve"> Fundația Institutul Naţional Democrat pentru Afaceri Internaţionale România vor duce la îndeplinire prevederile prezentei </w:t>
      </w:r>
      <w:r w:rsidR="00EE0170">
        <w:rPr>
          <w:lang w:val="ro-RO"/>
        </w:rPr>
        <w:t>h</w:t>
      </w:r>
      <w:r w:rsidRPr="00E854FD">
        <w:rPr>
          <w:lang w:val="ro-RO"/>
        </w:rPr>
        <w:t>otărâri.</w:t>
      </w:r>
      <w:r w:rsidRPr="00E854FD">
        <w:t xml:space="preserve"> </w:t>
      </w:r>
    </w:p>
    <w:p w:rsidR="00EE0170" w:rsidRPr="00EE0170" w:rsidRDefault="00EE0170" w:rsidP="00EE0170">
      <w:pPr>
        <w:spacing w:after="0" w:line="240" w:lineRule="auto"/>
        <w:jc w:val="both"/>
        <w:rPr>
          <w:rFonts w:ascii="Times New Roman" w:hAnsi="Times New Roman" w:cs="Times New Roman"/>
          <w:sz w:val="24"/>
        </w:rPr>
      </w:pPr>
      <w:r w:rsidRPr="00EE0170">
        <w:rPr>
          <w:rFonts w:ascii="Times New Roman" w:hAnsi="Times New Roman" w:cs="Times New Roman"/>
          <w:sz w:val="24"/>
        </w:rPr>
        <w:tab/>
      </w:r>
      <w:r w:rsidRPr="00EE0170">
        <w:rPr>
          <w:rFonts w:ascii="Times New Roman" w:hAnsi="Times New Roman" w:cs="Times New Roman"/>
          <w:b/>
          <w:sz w:val="24"/>
        </w:rPr>
        <w:t xml:space="preserve">           (2)</w:t>
      </w:r>
      <w:r w:rsidRPr="00EE0170">
        <w:rPr>
          <w:rFonts w:ascii="Times New Roman" w:hAnsi="Times New Roman" w:cs="Times New Roman"/>
          <w:sz w:val="24"/>
        </w:rPr>
        <w:t xml:space="preserve"> Serviciul Secretariat General, Audiențe va asigura comunicarea prezentei instituţiei  menţionate la alin.(1), precum şi Instituţiei Prefectului Municipiului Bucureşti.</w:t>
      </w:r>
    </w:p>
    <w:p w:rsidR="00EE0170" w:rsidRPr="00EE0170" w:rsidRDefault="00EE0170" w:rsidP="00EE0170">
      <w:pPr>
        <w:spacing w:after="0" w:line="240" w:lineRule="auto"/>
        <w:jc w:val="both"/>
        <w:rPr>
          <w:rFonts w:ascii="Times New Roman" w:hAnsi="Times New Roman" w:cs="Times New Roman"/>
          <w:sz w:val="24"/>
        </w:rPr>
      </w:pPr>
    </w:p>
    <w:p w:rsidR="00EE0170" w:rsidRPr="00EE0170" w:rsidRDefault="00EE0170" w:rsidP="00EE0170">
      <w:pPr>
        <w:spacing w:after="0" w:line="240" w:lineRule="auto"/>
        <w:jc w:val="center"/>
        <w:rPr>
          <w:rFonts w:ascii="Times New Roman" w:hAnsi="Times New Roman" w:cs="Times New Roman"/>
          <w:b/>
          <w:sz w:val="24"/>
        </w:rPr>
      </w:pPr>
      <w:r w:rsidRPr="00EE0170">
        <w:rPr>
          <w:rFonts w:ascii="Times New Roman" w:hAnsi="Times New Roman" w:cs="Times New Roman"/>
          <w:b/>
          <w:sz w:val="24"/>
        </w:rPr>
        <w:t>AVIZAT,</w:t>
      </w:r>
    </w:p>
    <w:p w:rsidR="00EE0170" w:rsidRPr="00EE0170" w:rsidRDefault="00EE0170" w:rsidP="00EE0170">
      <w:pPr>
        <w:spacing w:after="0" w:line="240" w:lineRule="auto"/>
        <w:jc w:val="center"/>
        <w:rPr>
          <w:rFonts w:ascii="Times New Roman" w:hAnsi="Times New Roman" w:cs="Times New Roman"/>
          <w:sz w:val="24"/>
        </w:rPr>
      </w:pPr>
      <w:r w:rsidRPr="00EE0170">
        <w:rPr>
          <w:rFonts w:ascii="Times New Roman" w:hAnsi="Times New Roman" w:cs="Times New Roman"/>
          <w:sz w:val="24"/>
        </w:rPr>
        <w:t>Conform art.117, lit. a)   din Legea nr. 215/2001</w:t>
      </w:r>
    </w:p>
    <w:p w:rsidR="00EE0170" w:rsidRPr="00EE0170" w:rsidRDefault="00EE0170" w:rsidP="00EE0170">
      <w:pPr>
        <w:spacing w:after="0" w:line="240" w:lineRule="auto"/>
        <w:jc w:val="center"/>
        <w:rPr>
          <w:rFonts w:ascii="Times New Roman" w:hAnsi="Times New Roman" w:cs="Times New Roman"/>
          <w:sz w:val="24"/>
        </w:rPr>
      </w:pPr>
      <w:r w:rsidRPr="00EE0170">
        <w:rPr>
          <w:rFonts w:ascii="Times New Roman" w:hAnsi="Times New Roman" w:cs="Times New Roman"/>
          <w:sz w:val="24"/>
        </w:rPr>
        <w:t>a administraţiei publice locale, republicată, cu modificările şi completările ulterioare,</w:t>
      </w:r>
    </w:p>
    <w:p w:rsidR="00EE0170" w:rsidRPr="00EE0170" w:rsidRDefault="00EE0170" w:rsidP="00EE0170">
      <w:pPr>
        <w:spacing w:after="0" w:line="240" w:lineRule="auto"/>
        <w:jc w:val="both"/>
        <w:rPr>
          <w:rFonts w:ascii="Times New Roman" w:hAnsi="Times New Roman" w:cs="Times New Roman"/>
          <w:sz w:val="24"/>
        </w:rPr>
      </w:pPr>
      <w:r w:rsidRPr="00EE0170">
        <w:rPr>
          <w:rFonts w:ascii="Times New Roman" w:hAnsi="Times New Roman" w:cs="Times New Roman"/>
          <w:sz w:val="24"/>
        </w:rPr>
        <w:t xml:space="preserve">           </w:t>
      </w:r>
      <w:r w:rsidRPr="00EE0170">
        <w:rPr>
          <w:rFonts w:ascii="Times New Roman" w:hAnsi="Times New Roman" w:cs="Times New Roman"/>
          <w:sz w:val="24"/>
        </w:rPr>
        <w:tab/>
      </w:r>
      <w:r w:rsidRPr="00EE0170">
        <w:rPr>
          <w:rFonts w:ascii="Times New Roman" w:hAnsi="Times New Roman" w:cs="Times New Roman"/>
          <w:sz w:val="24"/>
        </w:rPr>
        <w:tab/>
        <w:t xml:space="preserve">                            </w:t>
      </w:r>
      <w:r w:rsidRPr="00EE0170">
        <w:rPr>
          <w:rFonts w:ascii="Times New Roman" w:hAnsi="Times New Roman" w:cs="Times New Roman"/>
          <w:sz w:val="24"/>
        </w:rPr>
        <w:tab/>
        <w:t xml:space="preserve">          </w:t>
      </w:r>
    </w:p>
    <w:p w:rsidR="00EE0170" w:rsidRPr="00EE0170" w:rsidRDefault="00EE0170" w:rsidP="00EE0170">
      <w:pPr>
        <w:spacing w:after="0" w:line="240" w:lineRule="auto"/>
        <w:jc w:val="center"/>
        <w:rPr>
          <w:rFonts w:ascii="Times New Roman" w:hAnsi="Times New Roman" w:cs="Times New Roman"/>
          <w:b/>
          <w:sz w:val="24"/>
        </w:rPr>
      </w:pPr>
      <w:r w:rsidRPr="00EE0170">
        <w:rPr>
          <w:rFonts w:ascii="Times New Roman" w:hAnsi="Times New Roman" w:cs="Times New Roman"/>
          <w:b/>
          <w:sz w:val="24"/>
        </w:rPr>
        <w:t>SECRETAR,</w:t>
      </w:r>
    </w:p>
    <w:p w:rsidR="00EE0170" w:rsidRDefault="00EE0170" w:rsidP="00EE0170">
      <w:pPr>
        <w:spacing w:after="0" w:line="240" w:lineRule="auto"/>
        <w:jc w:val="center"/>
        <w:rPr>
          <w:rFonts w:ascii="Times New Roman" w:hAnsi="Times New Roman" w:cs="Times New Roman"/>
          <w:b/>
          <w:sz w:val="24"/>
        </w:rPr>
      </w:pPr>
      <w:r w:rsidRPr="00EE0170">
        <w:rPr>
          <w:rFonts w:ascii="Times New Roman" w:hAnsi="Times New Roman" w:cs="Times New Roman"/>
          <w:b/>
          <w:sz w:val="24"/>
        </w:rPr>
        <w:t>REMUS ALEXANDRU MOLDOVEANU</w:t>
      </w:r>
    </w:p>
    <w:p w:rsidR="00EE0170" w:rsidRPr="008E2F99" w:rsidRDefault="00EE0170" w:rsidP="00EE0170">
      <w:pPr>
        <w:pStyle w:val="NoSpacing"/>
        <w:jc w:val="both"/>
        <w:rPr>
          <w:b/>
          <w:color w:val="000000"/>
        </w:rPr>
      </w:pPr>
      <w:r w:rsidRPr="008E2F99">
        <w:rPr>
          <w:b/>
          <w:color w:val="000000"/>
        </w:rPr>
        <w:lastRenderedPageBreak/>
        <w:t>SECTORUL 1 AL MUNICIPIULUI BUCUREŞTI</w:t>
      </w:r>
    </w:p>
    <w:p w:rsidR="00EE0170" w:rsidRDefault="00EE0170" w:rsidP="00EE0170">
      <w:pPr>
        <w:pStyle w:val="NoSpacing"/>
        <w:jc w:val="both"/>
        <w:rPr>
          <w:iCs/>
        </w:rPr>
      </w:pPr>
    </w:p>
    <w:p w:rsidR="00EE0170" w:rsidRDefault="00EE0170" w:rsidP="00EE0170">
      <w:pPr>
        <w:pStyle w:val="NoSpacing"/>
        <w:jc w:val="both"/>
        <w:rPr>
          <w:iCs/>
        </w:rPr>
      </w:pPr>
    </w:p>
    <w:p w:rsidR="00EE0170" w:rsidRDefault="00EE0170" w:rsidP="00EE0170">
      <w:pPr>
        <w:pStyle w:val="NoSpacing"/>
        <w:jc w:val="both"/>
        <w:rPr>
          <w:iCs/>
        </w:rPr>
      </w:pPr>
    </w:p>
    <w:p w:rsidR="00EE0170" w:rsidRDefault="00EE0170" w:rsidP="00EE0170">
      <w:pPr>
        <w:pStyle w:val="NoSpacing"/>
        <w:jc w:val="both"/>
        <w:rPr>
          <w:rFonts w:ascii="Times New Roman Bold" w:hAnsi="Times New Roman Bold"/>
          <w:iCs/>
          <w14:shadow w14:blurRad="50800" w14:dist="38100" w14:dir="2700000" w14:sx="100000" w14:sy="100000" w14:kx="0" w14:ky="0" w14:algn="tl">
            <w14:srgbClr w14:val="000000">
              <w14:alpha w14:val="60000"/>
            </w14:srgbClr>
          </w14:shadow>
        </w:rPr>
      </w:pPr>
    </w:p>
    <w:p w:rsidR="00EE0170" w:rsidRPr="00EE0170" w:rsidRDefault="00EE0170" w:rsidP="00EE0170">
      <w:pPr>
        <w:pStyle w:val="NoSpacing"/>
        <w:jc w:val="both"/>
        <w:rPr>
          <w:rFonts w:ascii="Times New Roman Bold" w:hAnsi="Times New Roman Bold"/>
          <w:iCs/>
          <w14:shadow w14:blurRad="50800" w14:dist="38100" w14:dir="2700000" w14:sx="100000" w14:sy="100000" w14:kx="0" w14:ky="0" w14:algn="tl">
            <w14:srgbClr w14:val="000000">
              <w14:alpha w14:val="60000"/>
            </w14:srgbClr>
          </w14:shadow>
        </w:rPr>
      </w:pPr>
    </w:p>
    <w:p w:rsidR="00EE0170" w:rsidRPr="00EE0170" w:rsidRDefault="00EE0170" w:rsidP="00EE0170">
      <w:pPr>
        <w:pStyle w:val="NoSpacing"/>
        <w:jc w:val="center"/>
        <w:rPr>
          <w:rFonts w:ascii="Times New Roman Bold" w:hAnsi="Times New Roman Bold"/>
          <w:b/>
          <w:iCs/>
          <w:sz w:val="28"/>
          <w14:shadow w14:blurRad="50800" w14:dist="38100" w14:dir="2700000" w14:sx="100000" w14:sy="100000" w14:kx="0" w14:ky="0" w14:algn="tl">
            <w14:srgbClr w14:val="000000">
              <w14:alpha w14:val="60000"/>
            </w14:srgbClr>
          </w14:shadow>
        </w:rPr>
      </w:pPr>
      <w:r w:rsidRPr="00EE0170">
        <w:rPr>
          <w:rFonts w:ascii="Times New Roman Bold" w:hAnsi="Times New Roman Bold"/>
          <w:b/>
          <w:iCs/>
          <w:sz w:val="28"/>
          <w14:shadow w14:blurRad="50800" w14:dist="38100" w14:dir="2700000" w14:sx="100000" w14:sy="100000" w14:kx="0" w14:ky="0" w14:algn="tl">
            <w14:srgbClr w14:val="000000">
              <w14:alpha w14:val="60000"/>
            </w14:srgbClr>
          </w14:shadow>
        </w:rPr>
        <w:t>EXPUNERE DE MOTIVE</w:t>
      </w:r>
    </w:p>
    <w:p w:rsidR="00EE0170" w:rsidRDefault="00EE0170" w:rsidP="00EE0170">
      <w:pPr>
        <w:pStyle w:val="NoSpacing"/>
        <w:jc w:val="center"/>
        <w:rPr>
          <w:b/>
          <w:iCs/>
          <w:sz w:val="28"/>
        </w:rPr>
      </w:pPr>
    </w:p>
    <w:p w:rsidR="00EE0170" w:rsidRDefault="00EE0170" w:rsidP="00EE0170">
      <w:pPr>
        <w:pStyle w:val="NoSpacing"/>
        <w:jc w:val="center"/>
        <w:rPr>
          <w:b/>
          <w:iCs/>
          <w:sz w:val="28"/>
        </w:rPr>
      </w:pPr>
    </w:p>
    <w:p w:rsidR="00EE0170" w:rsidRDefault="00EE0170" w:rsidP="00EE0170">
      <w:pPr>
        <w:spacing w:after="0" w:line="240" w:lineRule="auto"/>
        <w:jc w:val="center"/>
        <w:rPr>
          <w:rFonts w:ascii="Times New Roman" w:hAnsi="Times New Roman" w:cs="Times New Roman"/>
          <w:b/>
          <w:sz w:val="24"/>
        </w:rPr>
      </w:pPr>
    </w:p>
    <w:p w:rsidR="00EE0170" w:rsidRPr="00E854FD" w:rsidRDefault="00EE0170" w:rsidP="00EE0170">
      <w:pPr>
        <w:pStyle w:val="NoSpacing"/>
        <w:spacing w:after="120"/>
        <w:jc w:val="both"/>
        <w:rPr>
          <w:lang w:val="ro-RO"/>
        </w:rPr>
      </w:pPr>
      <w:r w:rsidRPr="00E854FD">
        <w:rPr>
          <w:lang w:val="ro-RO"/>
        </w:rPr>
        <w:tab/>
        <w:t>Institutul Naţional Democrat pentru Afaceri Internaţionale (România) este o organizaţie nonprofit, a cărei misiune este de a consolida şi promova democraţia în lume.</w:t>
      </w:r>
    </w:p>
    <w:p w:rsidR="00EE0170" w:rsidRPr="00E854FD" w:rsidRDefault="00EE0170" w:rsidP="00EE0170">
      <w:pPr>
        <w:pStyle w:val="NoSpacing"/>
        <w:spacing w:after="120"/>
        <w:jc w:val="both"/>
        <w:rPr>
          <w:lang w:val="ro-RO"/>
        </w:rPr>
      </w:pPr>
      <w:r w:rsidRPr="00E854FD">
        <w:rPr>
          <w:lang w:val="ro-RO"/>
        </w:rPr>
        <w:tab/>
        <w:t>Începând cu anul 2006, Institutul Naţional Democrat pentru Afaceri Internaţionale derulează în România un program de participare politică a romilor, care acţionează pe principiul conform căruia profesionalizarea reprezentanţilor etniei rome-aleşi sau numiţi în instituţii publice şi în structurile partidelor politice, contribuie nemijlocit la creşterea eficienţie cu care sunt aborate probleme comunităţilor rome.</w:t>
      </w:r>
    </w:p>
    <w:p w:rsidR="00EE0170" w:rsidRPr="00E854FD" w:rsidRDefault="00EE0170" w:rsidP="00EE0170">
      <w:pPr>
        <w:pStyle w:val="NoSpacing"/>
        <w:spacing w:after="120"/>
        <w:jc w:val="both"/>
        <w:rPr>
          <w:lang w:val="ro-RO"/>
        </w:rPr>
      </w:pPr>
      <w:r w:rsidRPr="00E854FD">
        <w:rPr>
          <w:lang w:val="ro-RO"/>
        </w:rPr>
        <w:tab/>
        <w:t>În acest context, s-a apreciat că Programul „Participarea politică a romilo</w:t>
      </w:r>
      <w:r>
        <w:rPr>
          <w:lang w:val="ro-RO"/>
        </w:rPr>
        <w:t xml:space="preserve">r, </w:t>
      </w:r>
      <w:r w:rsidRPr="00E854FD">
        <w:rPr>
          <w:lang w:val="ro-RO"/>
        </w:rPr>
        <w:t>dezvoltat de Institutul Naţional Democrat pentru Afaceri Internaţionale (România), se înscrie în categoria programelor de interes public, sens în care a fost adoptată Hotărârea Consiliului Local Sector 1 nr. 69/2011 privind darea în folosinţă gratuită, către Fundația Institutul Naţional Democrat pentru Afaceri Internaţionale România pentru o perioadă de 5 (cinci) ani, a spaţiului în suprafaţă de  31, 5 mp din incinta Complexului Social de Servicii Sf. Ecaterina, Pavilion 3, parter, aflat în folosinţa Direcţiei Generale de Asistenţă Socială şi Protecţia Copilului Sector 1, în scopul derulării proiectelor şi programelor de interes public, fiind ulterior încheiat contractul de comodat.</w:t>
      </w:r>
    </w:p>
    <w:p w:rsidR="00EE0170" w:rsidRDefault="00EE0170" w:rsidP="00EE0170">
      <w:pPr>
        <w:pStyle w:val="NoSpacing"/>
        <w:spacing w:after="120"/>
        <w:ind w:firstLine="708"/>
        <w:jc w:val="both"/>
        <w:rPr>
          <w:lang w:val="ro-RO"/>
        </w:rPr>
      </w:pPr>
      <w:r w:rsidRPr="00E854FD">
        <w:rPr>
          <w:lang w:val="ro-RO"/>
        </w:rPr>
        <w:t>Având în vedere împlinirea duratei de valabilitate a contractului de comodat în cursul lunii aprilie 2016, Fundația Institutul Național Democrat pentru Afaceri Interna</w:t>
      </w:r>
      <w:r>
        <w:rPr>
          <w:lang w:val="ro-RO"/>
        </w:rPr>
        <w:t>ţ</w:t>
      </w:r>
      <w:r w:rsidRPr="00E854FD">
        <w:rPr>
          <w:lang w:val="ro-RO"/>
        </w:rPr>
        <w:t xml:space="preserve">ionale România a revenit în atenția Direcției Generale de Asistență Socială și Protecția Copilului Sector 1 în vederea prelungirii comodatului pentru spațiul aflat în folosință gratuită. </w:t>
      </w:r>
    </w:p>
    <w:p w:rsidR="00EE0170" w:rsidRPr="00EE0170" w:rsidRDefault="00EE0170" w:rsidP="00EE0170">
      <w:pPr>
        <w:pStyle w:val="NoSpacing"/>
        <w:spacing w:after="120"/>
        <w:ind w:firstLine="708"/>
        <w:jc w:val="both"/>
        <w:rPr>
          <w:lang w:val="ro-RO"/>
        </w:rPr>
      </w:pPr>
      <w:r>
        <w:rPr>
          <w:lang w:val="ro-RO"/>
        </w:rPr>
        <w:t xml:space="preserve">Ţinând seama de cele mai sus menţionate, înaintez Consiliului Local al Sectorului 1 prezentul </w:t>
      </w:r>
      <w:r w:rsidRPr="00EE0170">
        <w:rPr>
          <w:b/>
          <w:i/>
          <w:lang w:val="ro-RO"/>
        </w:rPr>
        <w:t xml:space="preserve">Proiect de hotărâre </w:t>
      </w:r>
      <w:r w:rsidRPr="00EE0170">
        <w:rPr>
          <w:b/>
          <w:i/>
          <w:lang w:val="ro-RO"/>
        </w:rPr>
        <w:t>privind darea în folosinţă gratuită, către Fundația Institutul Naţional Democrat pentru Afaceri Internaţionale România, pentru o perioadă de 5 (cinci) ani, a spaţiului în suprafaţă de  31, 5 mp din incinta Complexului Social de Servicii Sf. Ecaterina, Pavilion 3, parter, aflat în folosinţa Direcţiei Generale de Asistenţă Socială şi Protecţia Copilului Sector 1, în scopul derulării proiectelor şi programelor de interes public</w:t>
      </w:r>
      <w:r>
        <w:rPr>
          <w:lang w:val="ro-RO"/>
        </w:rPr>
        <w:t>, în vederea analizării şi supunerii lui spre adoptare.</w:t>
      </w:r>
    </w:p>
    <w:p w:rsidR="00EE0170" w:rsidRPr="00E854FD" w:rsidRDefault="00EE0170" w:rsidP="00EE0170">
      <w:pPr>
        <w:pStyle w:val="NoSpacing"/>
        <w:jc w:val="center"/>
        <w:rPr>
          <w:b/>
          <w:lang w:val="ro-RO"/>
        </w:rPr>
      </w:pPr>
    </w:p>
    <w:p w:rsidR="00EE0170" w:rsidRDefault="00EE0170" w:rsidP="00EE0170">
      <w:pPr>
        <w:autoSpaceDE w:val="0"/>
        <w:autoSpaceDN w:val="0"/>
        <w:adjustRightInd w:val="0"/>
        <w:spacing w:line="240" w:lineRule="auto"/>
        <w:rPr>
          <w:b/>
          <w:bCs/>
          <w:color w:val="000000"/>
        </w:rPr>
      </w:pPr>
    </w:p>
    <w:p w:rsidR="00EE0170" w:rsidRPr="00EE0170" w:rsidRDefault="00EE0170" w:rsidP="00EE0170">
      <w:pPr>
        <w:spacing w:after="0"/>
        <w:jc w:val="center"/>
        <w:rPr>
          <w:rFonts w:ascii="Times New Roman" w:hAnsi="Times New Roman"/>
          <w:b/>
          <w:sz w:val="24"/>
          <w14:shadow w14:blurRad="50800" w14:dist="38100" w14:dir="2700000" w14:sx="100000" w14:sy="100000" w14:kx="0" w14:ky="0" w14:algn="tl">
            <w14:srgbClr w14:val="000000">
              <w14:alpha w14:val="60000"/>
            </w14:srgbClr>
          </w14:shadow>
        </w:rPr>
      </w:pPr>
      <w:r w:rsidRPr="00EE0170">
        <w:rPr>
          <w:rFonts w:ascii="Times New Roman" w:hAnsi="Times New Roman"/>
          <w:b/>
          <w:sz w:val="24"/>
          <w14:shadow w14:blurRad="50800" w14:dist="38100" w14:dir="2700000" w14:sx="100000" w14:sy="100000" w14:kx="0" w14:ky="0" w14:algn="tl">
            <w14:srgbClr w14:val="000000">
              <w14:alpha w14:val="60000"/>
            </w14:srgbClr>
          </w14:shadow>
        </w:rPr>
        <w:t>PRIMAR,</w:t>
      </w:r>
    </w:p>
    <w:p w:rsidR="00EE0170" w:rsidRPr="00EE0170" w:rsidRDefault="00EE0170" w:rsidP="00EE0170">
      <w:pPr>
        <w:spacing w:after="0"/>
        <w:jc w:val="center"/>
        <w:rPr>
          <w:rFonts w:ascii="Times New Roman" w:hAnsi="Times New Roman"/>
          <w:sz w:val="24"/>
          <w14:shadow w14:blurRad="50800" w14:dist="38100" w14:dir="2700000" w14:sx="100000" w14:sy="100000" w14:kx="0" w14:ky="0" w14:algn="tl">
            <w14:srgbClr w14:val="000000">
              <w14:alpha w14:val="60000"/>
            </w14:srgbClr>
          </w14:shadow>
        </w:rPr>
      </w:pPr>
      <w:r w:rsidRPr="00EE0170">
        <w:rPr>
          <w:rFonts w:ascii="Times New Roman" w:hAnsi="Times New Roman"/>
          <w:sz w:val="24"/>
          <w14:shadow w14:blurRad="50800" w14:dist="38100" w14:dir="2700000" w14:sx="100000" w14:sy="100000" w14:kx="0" w14:ky="0" w14:algn="tl">
            <w14:srgbClr w14:val="000000">
              <w14:alpha w14:val="60000"/>
            </w14:srgbClr>
          </w14:shadow>
        </w:rPr>
        <w:t>delegare de atribuţii conform art.57, alin.(2) din Legea nr.215/2001,</w:t>
      </w:r>
    </w:p>
    <w:p w:rsidR="00EE0170" w:rsidRPr="00EE0170" w:rsidRDefault="00EE0170" w:rsidP="00EE0170">
      <w:pPr>
        <w:spacing w:after="0"/>
        <w:jc w:val="center"/>
        <w:rPr>
          <w:rFonts w:ascii="Times New Roman" w:hAnsi="Times New Roman"/>
          <w:sz w:val="24"/>
          <w14:shadow w14:blurRad="50800" w14:dist="38100" w14:dir="2700000" w14:sx="100000" w14:sy="100000" w14:kx="0" w14:ky="0" w14:algn="tl">
            <w14:srgbClr w14:val="000000">
              <w14:alpha w14:val="60000"/>
            </w14:srgbClr>
          </w14:shadow>
        </w:rPr>
      </w:pPr>
      <w:r w:rsidRPr="00EE0170">
        <w:rPr>
          <w:rFonts w:ascii="Times New Roman" w:hAnsi="Times New Roman"/>
          <w:sz w:val="24"/>
          <w14:shadow w14:blurRad="50800" w14:dist="38100" w14:dir="2700000" w14:sx="100000" w14:sy="100000" w14:kx="0" w14:ky="0" w14:algn="tl">
            <w14:srgbClr w14:val="000000">
              <w14:alpha w14:val="60000"/>
            </w14:srgbClr>
          </w14:shadow>
        </w:rPr>
        <w:t>Viceprimarul sectorului 1 al municipiului Bucureşti,</w:t>
      </w:r>
    </w:p>
    <w:p w:rsidR="00EE0170" w:rsidRPr="00EE0170" w:rsidRDefault="00EE0170" w:rsidP="00EE0170">
      <w:pPr>
        <w:spacing w:after="0"/>
        <w:jc w:val="center"/>
        <w:rPr>
          <w:rFonts w:ascii="Times New Roman" w:hAnsi="Times New Roman"/>
          <w:b/>
          <w:sz w:val="24"/>
          <w14:shadow w14:blurRad="50800" w14:dist="38100" w14:dir="2700000" w14:sx="100000" w14:sy="100000" w14:kx="0" w14:ky="0" w14:algn="tl">
            <w14:srgbClr w14:val="000000">
              <w14:alpha w14:val="60000"/>
            </w14:srgbClr>
          </w14:shadow>
        </w:rPr>
      </w:pPr>
    </w:p>
    <w:p w:rsidR="00EE0170" w:rsidRPr="00EE0170" w:rsidRDefault="00EE0170" w:rsidP="00EE0170">
      <w:pPr>
        <w:spacing w:after="0"/>
        <w:jc w:val="center"/>
        <w:rPr>
          <w:rFonts w:ascii="Times New Roman" w:hAnsi="Times New Roman"/>
          <w:b/>
          <w:sz w:val="24"/>
          <w14:shadow w14:blurRad="50800" w14:dist="38100" w14:dir="2700000" w14:sx="100000" w14:sy="100000" w14:kx="0" w14:ky="0" w14:algn="tl">
            <w14:srgbClr w14:val="000000">
              <w14:alpha w14:val="60000"/>
            </w14:srgbClr>
          </w14:shadow>
        </w:rPr>
      </w:pPr>
      <w:r w:rsidRPr="00EE0170">
        <w:rPr>
          <w:rFonts w:ascii="Times New Roman" w:hAnsi="Times New Roman"/>
          <w:b/>
          <w:sz w:val="24"/>
          <w14:shadow w14:blurRad="50800" w14:dist="38100" w14:dir="2700000" w14:sx="100000" w14:sy="100000" w14:kx="0" w14:ky="0" w14:algn="tl">
            <w14:srgbClr w14:val="000000">
              <w14:alpha w14:val="60000"/>
            </w14:srgbClr>
          </w14:shadow>
        </w:rPr>
        <w:t>VASILE MOŢOC</w:t>
      </w:r>
    </w:p>
    <w:p w:rsidR="00EE0170" w:rsidRDefault="00EE0170" w:rsidP="00EE0170">
      <w:pPr>
        <w:spacing w:after="0" w:line="240" w:lineRule="auto"/>
        <w:jc w:val="center"/>
        <w:rPr>
          <w:rFonts w:ascii="Times New Roman" w:hAnsi="Times New Roman" w:cs="Times New Roman"/>
          <w:b/>
          <w:sz w:val="24"/>
        </w:rPr>
      </w:pPr>
    </w:p>
    <w:p w:rsidR="00EE0170" w:rsidRDefault="00EE0170" w:rsidP="00EE0170">
      <w:pPr>
        <w:spacing w:after="0" w:line="240" w:lineRule="auto"/>
        <w:jc w:val="center"/>
        <w:rPr>
          <w:rFonts w:ascii="Times New Roman" w:hAnsi="Times New Roman" w:cs="Times New Roman"/>
          <w:b/>
          <w:sz w:val="24"/>
        </w:rPr>
      </w:pPr>
    </w:p>
    <w:p w:rsidR="00E854FD" w:rsidRPr="00E854FD" w:rsidRDefault="00E854FD" w:rsidP="00E854FD">
      <w:pPr>
        <w:pStyle w:val="NoSpacing"/>
        <w:jc w:val="center"/>
        <w:rPr>
          <w:b/>
        </w:rPr>
      </w:pPr>
      <w:bookmarkStart w:id="0" w:name="_GoBack"/>
      <w:bookmarkEnd w:id="0"/>
      <w:r w:rsidRPr="00E854FD">
        <w:rPr>
          <w:b/>
          <w:noProof/>
        </w:rPr>
        <w:lastRenderedPageBreak/>
        <w:drawing>
          <wp:anchor distT="0" distB="0" distL="114300" distR="114300" simplePos="0" relativeHeight="251659264" behindDoc="0" locked="0" layoutInCell="1" allowOverlap="1" wp14:anchorId="714B2675" wp14:editId="6B0F5CFF">
            <wp:simplePos x="0" y="0"/>
            <wp:positionH relativeFrom="column">
              <wp:posOffset>5670550</wp:posOffset>
            </wp:positionH>
            <wp:positionV relativeFrom="paragraph">
              <wp:posOffset>-731520</wp:posOffset>
            </wp:positionV>
            <wp:extent cx="685800" cy="876300"/>
            <wp:effectExtent l="0" t="0" r="0" b="0"/>
            <wp:wrapNone/>
            <wp:docPr id="5" name="Picture 5"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 cy="876300"/>
                    </a:xfrm>
                    <a:prstGeom prst="rect">
                      <a:avLst/>
                    </a:prstGeom>
                    <a:noFill/>
                  </pic:spPr>
                </pic:pic>
              </a:graphicData>
            </a:graphic>
            <wp14:sizeRelH relativeFrom="page">
              <wp14:pctWidth>0</wp14:pctWidth>
            </wp14:sizeRelH>
            <wp14:sizeRelV relativeFrom="page">
              <wp14:pctHeight>0</wp14:pctHeight>
            </wp14:sizeRelV>
          </wp:anchor>
        </w:drawing>
      </w:r>
      <w:r w:rsidRPr="00E854FD">
        <w:rPr>
          <w:b/>
          <w:noProof/>
        </w:rPr>
        <w:drawing>
          <wp:anchor distT="0" distB="0" distL="114300" distR="114300" simplePos="0" relativeHeight="251660288" behindDoc="0" locked="0" layoutInCell="1" allowOverlap="1" wp14:anchorId="476FA4A3" wp14:editId="210BE0C0">
            <wp:simplePos x="0" y="0"/>
            <wp:positionH relativeFrom="column">
              <wp:posOffset>-827405</wp:posOffset>
            </wp:positionH>
            <wp:positionV relativeFrom="paragraph">
              <wp:posOffset>-795655</wp:posOffset>
            </wp:positionV>
            <wp:extent cx="718185" cy="1028700"/>
            <wp:effectExtent l="0" t="0" r="571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8185" cy="1028700"/>
                    </a:xfrm>
                    <a:prstGeom prst="rect">
                      <a:avLst/>
                    </a:prstGeom>
                    <a:noFill/>
                  </pic:spPr>
                </pic:pic>
              </a:graphicData>
            </a:graphic>
            <wp14:sizeRelH relativeFrom="page">
              <wp14:pctWidth>0</wp14:pctWidth>
            </wp14:sizeRelH>
            <wp14:sizeRelV relativeFrom="page">
              <wp14:pctHeight>0</wp14:pctHeight>
            </wp14:sizeRelV>
          </wp:anchor>
        </w:drawing>
      </w:r>
      <w:r w:rsidRPr="00E854FD">
        <w:rPr>
          <w:b/>
        </w:rPr>
        <w:t>CONSILIUL LOCAL SECTOR 1 BUCUREŞTI</w:t>
      </w:r>
    </w:p>
    <w:p w:rsidR="00E854FD" w:rsidRPr="00E854FD" w:rsidRDefault="00E854FD" w:rsidP="00E854FD">
      <w:pPr>
        <w:pStyle w:val="NoSpacing"/>
        <w:jc w:val="center"/>
        <w:rPr>
          <w:b/>
        </w:rPr>
      </w:pPr>
      <w:r w:rsidRPr="00E854FD">
        <w:rPr>
          <w:b/>
        </w:rPr>
        <w:t>DIRECŢIA GENERALĂ DE ASISTENŢĂ SOCIALĂ ŞI PROTECŢIA COPILULUI</w:t>
      </w:r>
    </w:p>
    <w:p w:rsidR="00E854FD" w:rsidRPr="00E854FD" w:rsidRDefault="00E854FD" w:rsidP="00E854FD">
      <w:pPr>
        <w:pStyle w:val="NoSpacing"/>
        <w:ind w:firstLine="708"/>
        <w:jc w:val="center"/>
        <w:rPr>
          <w:b/>
        </w:rPr>
      </w:pPr>
      <w:r w:rsidRPr="00E854FD">
        <w:rPr>
          <w:b/>
        </w:rPr>
        <w:t xml:space="preserve">SERVICIUL JURIDIC, CONTENCIOS ȘI RESURSE UMANE </w:t>
      </w:r>
    </w:p>
    <w:p w:rsidR="00E854FD" w:rsidRPr="00E854FD" w:rsidRDefault="00E854FD" w:rsidP="00E854FD">
      <w:pPr>
        <w:pStyle w:val="NoSpacing"/>
        <w:ind w:firstLine="708"/>
        <w:jc w:val="center"/>
        <w:rPr>
          <w:b/>
        </w:rPr>
      </w:pPr>
      <w:r w:rsidRPr="00E854FD">
        <w:rPr>
          <w:b/>
        </w:rPr>
        <w:t xml:space="preserve">Bld. </w:t>
      </w:r>
      <w:proofErr w:type="spellStart"/>
      <w:r w:rsidRPr="00E854FD">
        <w:rPr>
          <w:b/>
        </w:rPr>
        <w:t>Mareşal</w:t>
      </w:r>
      <w:proofErr w:type="spellEnd"/>
      <w:r w:rsidRPr="00E854FD">
        <w:rPr>
          <w:b/>
        </w:rPr>
        <w:t xml:space="preserve"> Al. </w:t>
      </w:r>
      <w:proofErr w:type="spellStart"/>
      <w:r w:rsidRPr="00E854FD">
        <w:rPr>
          <w:b/>
        </w:rPr>
        <w:t>Averescu</w:t>
      </w:r>
      <w:proofErr w:type="spellEnd"/>
      <w:r w:rsidRPr="00E854FD">
        <w:rPr>
          <w:b/>
        </w:rPr>
        <w:t xml:space="preserve"> nr.17, Sector 1, </w:t>
      </w:r>
      <w:proofErr w:type="spellStart"/>
      <w:r w:rsidRPr="00E854FD">
        <w:rPr>
          <w:b/>
        </w:rPr>
        <w:t>Bucureşti</w:t>
      </w:r>
      <w:proofErr w:type="spellEnd"/>
    </w:p>
    <w:p w:rsidR="00E854FD" w:rsidRPr="00E854FD" w:rsidRDefault="00EE0170" w:rsidP="00E854FD">
      <w:pPr>
        <w:pStyle w:val="NoSpacing"/>
        <w:jc w:val="center"/>
        <w:rPr>
          <w:b/>
        </w:rPr>
      </w:pPr>
      <w:hyperlink r:id="rId9" w:history="1">
        <w:r w:rsidR="00E854FD" w:rsidRPr="00E854FD">
          <w:rPr>
            <w:rStyle w:val="Hyperlink"/>
            <w:b/>
          </w:rPr>
          <w:t>resurse.umane@dgaspc-sectorul1.ro</w:t>
        </w:r>
      </w:hyperlink>
      <w:r w:rsidR="00E854FD" w:rsidRPr="00E854FD">
        <w:rPr>
          <w:b/>
        </w:rPr>
        <w:t xml:space="preserve"> </w:t>
      </w:r>
    </w:p>
    <w:p w:rsidR="00E854FD" w:rsidRPr="00E854FD" w:rsidRDefault="00E854FD" w:rsidP="00E854FD">
      <w:pPr>
        <w:pStyle w:val="NoSpacing"/>
        <w:jc w:val="center"/>
        <w:rPr>
          <w:b/>
        </w:rPr>
      </w:pPr>
      <w:proofErr w:type="spellStart"/>
      <w:proofErr w:type="gramStart"/>
      <w:r w:rsidRPr="00E854FD">
        <w:rPr>
          <w:b/>
        </w:rPr>
        <w:t>tel</w:t>
      </w:r>
      <w:proofErr w:type="spellEnd"/>
      <w:r w:rsidRPr="00E854FD">
        <w:rPr>
          <w:b/>
        </w:rPr>
        <w:t>/fax</w:t>
      </w:r>
      <w:proofErr w:type="gramEnd"/>
      <w:r w:rsidRPr="00E854FD">
        <w:rPr>
          <w:b/>
        </w:rPr>
        <w:t>: 021.222.42.75</w:t>
      </w:r>
    </w:p>
    <w:p w:rsidR="00E854FD" w:rsidRPr="00E854FD" w:rsidRDefault="00E854FD" w:rsidP="00E854FD">
      <w:pPr>
        <w:pStyle w:val="NoSpacing"/>
        <w:jc w:val="center"/>
        <w:rPr>
          <w:b/>
        </w:rPr>
      </w:pPr>
      <w:r w:rsidRPr="00E854FD">
        <w:rPr>
          <w:b/>
        </w:rPr>
        <w:t>Website</w:t>
      </w:r>
      <w:proofErr w:type="gramStart"/>
      <w:r w:rsidRPr="00E854FD">
        <w:rPr>
          <w:b/>
        </w:rPr>
        <w:t>:</w:t>
      </w:r>
      <w:proofErr w:type="gramEnd"/>
      <w:r w:rsidRPr="00E854FD">
        <w:fldChar w:fldCharType="begin"/>
      </w:r>
      <w:r w:rsidRPr="00E854FD">
        <w:instrText xml:space="preserve"> HYPERLINK "http://www.dgaspc-sectorul1.ro" </w:instrText>
      </w:r>
      <w:r w:rsidRPr="00E854FD">
        <w:fldChar w:fldCharType="separate"/>
      </w:r>
      <w:r w:rsidRPr="00E854FD">
        <w:rPr>
          <w:b/>
          <w:color w:val="000000"/>
        </w:rPr>
        <w:t>www.dgaspc-sectorul1.ro</w:t>
      </w:r>
      <w:r w:rsidRPr="00E854FD">
        <w:rPr>
          <w:b/>
          <w:color w:val="000000"/>
        </w:rPr>
        <w:fldChar w:fldCharType="end"/>
      </w:r>
    </w:p>
    <w:p w:rsidR="00E854FD" w:rsidRPr="00E854FD" w:rsidRDefault="00E854FD" w:rsidP="00E854FD">
      <w:pPr>
        <w:pStyle w:val="NoSpacing"/>
        <w:jc w:val="center"/>
        <w:rPr>
          <w:b/>
        </w:rPr>
      </w:pPr>
      <w:proofErr w:type="gramStart"/>
      <w:r w:rsidRPr="00E854FD">
        <w:rPr>
          <w:b/>
        </w:rPr>
        <w:t>operator</w:t>
      </w:r>
      <w:proofErr w:type="gramEnd"/>
      <w:r w:rsidRPr="00E854FD">
        <w:rPr>
          <w:b/>
        </w:rPr>
        <w:t xml:space="preserve"> de date cu </w:t>
      </w:r>
      <w:proofErr w:type="spellStart"/>
      <w:r w:rsidRPr="00E854FD">
        <w:rPr>
          <w:b/>
        </w:rPr>
        <w:t>caracter</w:t>
      </w:r>
      <w:proofErr w:type="spellEnd"/>
      <w:r w:rsidRPr="00E854FD">
        <w:rPr>
          <w:b/>
        </w:rPr>
        <w:t xml:space="preserve"> personal nr. 6306</w:t>
      </w:r>
    </w:p>
    <w:p w:rsidR="00E854FD" w:rsidRPr="00E854FD" w:rsidRDefault="00E854FD" w:rsidP="00E854FD">
      <w:pPr>
        <w:pStyle w:val="NoSpacing"/>
        <w:jc w:val="both"/>
      </w:pPr>
    </w:p>
    <w:p w:rsidR="00AD7826" w:rsidRPr="00E854FD" w:rsidRDefault="00AD7826" w:rsidP="00AD7826">
      <w:pPr>
        <w:pStyle w:val="NoSpacing"/>
        <w:jc w:val="center"/>
        <w:rPr>
          <w:b/>
        </w:rPr>
      </w:pPr>
    </w:p>
    <w:p w:rsidR="00AD7826" w:rsidRPr="00E854FD" w:rsidRDefault="00AD7826" w:rsidP="00AD7826">
      <w:pPr>
        <w:pStyle w:val="NoSpacing"/>
        <w:jc w:val="center"/>
        <w:rPr>
          <w:b/>
          <w:lang w:val="ro-RO"/>
        </w:rPr>
      </w:pPr>
    </w:p>
    <w:p w:rsidR="00AD7826" w:rsidRPr="00E854FD" w:rsidRDefault="00AD7826" w:rsidP="00AD7826">
      <w:pPr>
        <w:pStyle w:val="NoSpacing"/>
        <w:jc w:val="center"/>
        <w:rPr>
          <w:b/>
          <w:lang w:val="ro-RO"/>
        </w:rPr>
      </w:pPr>
    </w:p>
    <w:p w:rsidR="00AD7826" w:rsidRPr="00E854FD" w:rsidRDefault="00AD7826" w:rsidP="00AD7826">
      <w:pPr>
        <w:pStyle w:val="NoSpacing"/>
        <w:jc w:val="center"/>
        <w:rPr>
          <w:b/>
          <w:lang w:val="ro-RO"/>
        </w:rPr>
      </w:pPr>
      <w:r w:rsidRPr="00E854FD">
        <w:rPr>
          <w:b/>
          <w:lang w:val="ro-RO"/>
        </w:rPr>
        <w:t xml:space="preserve">RAPORT DE SPECIALITATE </w:t>
      </w:r>
    </w:p>
    <w:p w:rsidR="00AD7826" w:rsidRPr="00E854FD" w:rsidRDefault="00AD7826" w:rsidP="00AD7826">
      <w:pPr>
        <w:pStyle w:val="NoSpacing"/>
        <w:jc w:val="center"/>
        <w:rPr>
          <w:b/>
          <w:i/>
          <w:lang w:val="ro-RO"/>
        </w:rPr>
      </w:pPr>
      <w:r w:rsidRPr="00E854FD">
        <w:rPr>
          <w:b/>
          <w:lang w:val="ro-RO"/>
        </w:rPr>
        <w:tab/>
      </w:r>
      <w:r w:rsidRPr="00E854FD">
        <w:rPr>
          <w:b/>
          <w:i/>
          <w:lang w:val="ro-RO"/>
        </w:rPr>
        <w:t xml:space="preserve">întocmit în susţinerea Proiectului de Hotărâre privind darea în folosinţă gratuită, către </w:t>
      </w:r>
      <w:r w:rsidR="007B1E6A" w:rsidRPr="00E854FD">
        <w:rPr>
          <w:b/>
          <w:i/>
          <w:lang w:val="ro-RO"/>
        </w:rPr>
        <w:t>Fu</w:t>
      </w:r>
      <w:r w:rsidRPr="00E854FD">
        <w:rPr>
          <w:b/>
          <w:i/>
          <w:lang w:val="ro-RO"/>
        </w:rPr>
        <w:t xml:space="preserve">ndația </w:t>
      </w:r>
      <w:r w:rsidR="007B1E6A" w:rsidRPr="00E854FD">
        <w:rPr>
          <w:b/>
          <w:i/>
          <w:lang w:val="ro-RO"/>
        </w:rPr>
        <w:t>I</w:t>
      </w:r>
      <w:r w:rsidRPr="00E854FD">
        <w:rPr>
          <w:b/>
          <w:i/>
          <w:lang w:val="ro-RO"/>
        </w:rPr>
        <w:t>nstitutul Naţional Democrat</w:t>
      </w:r>
      <w:r w:rsidR="007B1E6A" w:rsidRPr="00E854FD">
        <w:rPr>
          <w:b/>
          <w:i/>
          <w:lang w:val="ro-RO"/>
        </w:rPr>
        <w:t xml:space="preserve"> pentru Afaceri Internaţionale România</w:t>
      </w:r>
      <w:r w:rsidRPr="00E854FD">
        <w:rPr>
          <w:b/>
          <w:i/>
          <w:lang w:val="ro-RO"/>
        </w:rPr>
        <w:t xml:space="preserve"> pentru o perioadă de 5 (cinci) ani, a spaţiului în suprafaţă de  31, 5 mp din incinta Complexului Social de Servicii Sf. Ecaterina, Pavilion 3, parter, aflat în folosinţa Direcţiei Generale de Asistenţă Socială şi Protecţia Copilului Sector 1, în scopul derulării proiectelor şi programelor de interes public</w:t>
      </w:r>
    </w:p>
    <w:p w:rsidR="00AD7826" w:rsidRPr="00E854FD" w:rsidRDefault="00AD7826" w:rsidP="00AD7826">
      <w:pPr>
        <w:pStyle w:val="NoSpacing"/>
        <w:jc w:val="center"/>
        <w:rPr>
          <w:b/>
          <w:lang w:val="ro-RO"/>
        </w:rPr>
      </w:pPr>
    </w:p>
    <w:p w:rsidR="00AD7826" w:rsidRPr="00E854FD" w:rsidRDefault="00AD7826" w:rsidP="00AD7826">
      <w:pPr>
        <w:pStyle w:val="NoSpacing"/>
        <w:jc w:val="center"/>
        <w:rPr>
          <w:b/>
          <w:lang w:val="ro-RO"/>
        </w:rPr>
      </w:pPr>
    </w:p>
    <w:p w:rsidR="00AD7826" w:rsidRPr="00E854FD" w:rsidRDefault="00AD7826" w:rsidP="00AD7826">
      <w:pPr>
        <w:pStyle w:val="NoSpacing"/>
        <w:jc w:val="both"/>
        <w:rPr>
          <w:lang w:val="ro-RO"/>
        </w:rPr>
      </w:pPr>
      <w:r w:rsidRPr="00E854FD">
        <w:rPr>
          <w:lang w:val="ro-RO"/>
        </w:rPr>
        <w:tab/>
        <w:t>Institutul Naţional Democrat pentru Afaceri Internaţionale (România) este o organizaţie nonprofit, a cărei misiune este de a consolida şi promova democraţia în lume.</w:t>
      </w:r>
    </w:p>
    <w:p w:rsidR="00AD7826" w:rsidRPr="00E854FD" w:rsidRDefault="00AD7826" w:rsidP="00AD7826">
      <w:pPr>
        <w:pStyle w:val="NoSpacing"/>
        <w:jc w:val="both"/>
        <w:rPr>
          <w:lang w:val="ro-RO"/>
        </w:rPr>
      </w:pPr>
      <w:r w:rsidRPr="00E854FD">
        <w:rPr>
          <w:lang w:val="ro-RO"/>
        </w:rPr>
        <w:tab/>
        <w:t>Începând cu anul 2006, Institutul Naţional Democrat pentru Afaceri Internaţi</w:t>
      </w:r>
      <w:r w:rsidR="00A34A1B" w:rsidRPr="00E854FD">
        <w:rPr>
          <w:lang w:val="ro-RO"/>
        </w:rPr>
        <w:t>o</w:t>
      </w:r>
      <w:r w:rsidRPr="00E854FD">
        <w:rPr>
          <w:lang w:val="ro-RO"/>
        </w:rPr>
        <w:t>nale derulează în România un program de participare politică a romilor, care acţionează pe principiul conform căruia profesionalizarea reprezentanţilor etniei rome-aleşi sau numiţi în instituţii publice şi în structurile partidelor politice, contribuie nemijlocit la creşterea eficienţie cu care sunt aborate probleme comunităţilor rome.</w:t>
      </w:r>
    </w:p>
    <w:p w:rsidR="00A34A1B" w:rsidRPr="00E854FD" w:rsidRDefault="00A34A1B" w:rsidP="00A34A1B">
      <w:pPr>
        <w:pStyle w:val="NoSpacing"/>
        <w:jc w:val="both"/>
        <w:rPr>
          <w:lang w:val="ro-RO"/>
        </w:rPr>
      </w:pPr>
      <w:r w:rsidRPr="00E854FD">
        <w:rPr>
          <w:lang w:val="ro-RO"/>
        </w:rPr>
        <w:tab/>
        <w:t>În acest context, s-a apreciat că P</w:t>
      </w:r>
      <w:r w:rsidR="00AD7826" w:rsidRPr="00E854FD">
        <w:rPr>
          <w:lang w:val="ro-RO"/>
        </w:rPr>
        <w:t>rogramul „P</w:t>
      </w:r>
      <w:r w:rsidRPr="00E854FD">
        <w:rPr>
          <w:lang w:val="ro-RO"/>
        </w:rPr>
        <w:t>articiparea politică a romilo</w:t>
      </w:r>
      <w:r w:rsidR="00AD7826" w:rsidRPr="00E854FD">
        <w:rPr>
          <w:lang w:val="ro-RO"/>
        </w:rPr>
        <w:t xml:space="preserve">dezvoltat de Institutul Naţional Democrat pentru Afaceri Internaţionale (România), se înscrie în categoria programelor de interes public, sens în care </w:t>
      </w:r>
      <w:r w:rsidRPr="00E854FD">
        <w:rPr>
          <w:lang w:val="ro-RO"/>
        </w:rPr>
        <w:t>a fost adoptată Hotărârea Consiliului Local Sector 1 nr. 69/2011 privind darea în folosinţă gratuită, către Fundația Institutul Naţional Democrat pentru Afaceri Internaţionale România pentru o perioadă de 5 (cinci) ani, a spaţiului în suprafaţă de  31, 5 mp din incinta Complexului Social de Servicii Sf. Ecaterina, Pavilion 3, parter, aflat în folosinţa Direcţiei Generale de Asistenţă Socială şi Protecţia Copilului Sector 1, în scopul derulării proiectelor şi programelor de interes public, fiind ulterior încheiat contractul de comodat.</w:t>
      </w:r>
    </w:p>
    <w:p w:rsidR="00A34A1B" w:rsidRPr="00E854FD" w:rsidRDefault="00A34A1B" w:rsidP="00E854FD">
      <w:pPr>
        <w:pStyle w:val="NoSpacing"/>
        <w:ind w:firstLine="708"/>
        <w:jc w:val="both"/>
        <w:rPr>
          <w:lang w:val="ro-RO"/>
        </w:rPr>
      </w:pPr>
      <w:r w:rsidRPr="00E854FD">
        <w:rPr>
          <w:lang w:val="ro-RO"/>
        </w:rPr>
        <w:t>Având în vedere împlinirea duratei de valabilitate a contractului de comodat</w:t>
      </w:r>
      <w:r w:rsidR="00E854FD" w:rsidRPr="00E854FD">
        <w:rPr>
          <w:lang w:val="ro-RO"/>
        </w:rPr>
        <w:t xml:space="preserve"> în cursul lunii aprilie 2016</w:t>
      </w:r>
      <w:r w:rsidRPr="00E854FD">
        <w:rPr>
          <w:lang w:val="ro-RO"/>
        </w:rPr>
        <w:t xml:space="preserve">, Fundația Institutul Național Democrat pentru Afaceri Internțaionale România a revenit în atenția Direcției Generale de </w:t>
      </w:r>
      <w:r w:rsidR="00E854FD" w:rsidRPr="00E854FD">
        <w:rPr>
          <w:lang w:val="ro-RO"/>
        </w:rPr>
        <w:t>A</w:t>
      </w:r>
      <w:r w:rsidRPr="00E854FD">
        <w:rPr>
          <w:lang w:val="ro-RO"/>
        </w:rPr>
        <w:t xml:space="preserve">sistență Socială și Protecția Copilului Sector 1 în vederea prelungirii comodatului pentru spațiul aflat în folosință gratuită. </w:t>
      </w:r>
    </w:p>
    <w:p w:rsidR="00A34A1B" w:rsidRPr="00E854FD" w:rsidRDefault="00A34A1B" w:rsidP="00E854FD">
      <w:pPr>
        <w:pStyle w:val="NoSpacing"/>
        <w:ind w:firstLine="708"/>
        <w:jc w:val="both"/>
        <w:rPr>
          <w:lang w:val="ro-RO"/>
        </w:rPr>
      </w:pPr>
      <w:r w:rsidRPr="00E854FD">
        <w:rPr>
          <w:lang w:val="ro-RO"/>
        </w:rPr>
        <w:t xml:space="preserve">Potrivit Raportului de activitate întocmit pentru perioada 2011-2016, principalele programe NDI în România au fost </w:t>
      </w:r>
    </w:p>
    <w:p w:rsidR="00A34A1B" w:rsidRPr="00E854FD" w:rsidRDefault="00A34A1B" w:rsidP="00E854FD">
      <w:pPr>
        <w:pStyle w:val="NoSpacing"/>
        <w:ind w:firstLine="708"/>
        <w:jc w:val="both"/>
        <w:rPr>
          <w:lang w:val="ro-RO"/>
        </w:rPr>
      </w:pPr>
      <w:r w:rsidRPr="00E854FD">
        <w:rPr>
          <w:i/>
          <w:lang w:val="ro-RO"/>
        </w:rPr>
        <w:t>Întărirea bunei guvernări în România</w:t>
      </w:r>
      <w:r w:rsidRPr="00E854FD">
        <w:rPr>
          <w:lang w:val="ro-RO"/>
        </w:rPr>
        <w:t xml:space="preserve">, în cadrul căruia a fost lansat Ghidul consilierului local, </w:t>
      </w:r>
    </w:p>
    <w:p w:rsidR="00A34A1B" w:rsidRPr="00E854FD" w:rsidRDefault="00A34A1B" w:rsidP="00E854FD">
      <w:pPr>
        <w:pStyle w:val="NoSpacing"/>
        <w:ind w:firstLine="708"/>
        <w:jc w:val="both"/>
        <w:rPr>
          <w:lang w:val="ro-RO"/>
        </w:rPr>
      </w:pPr>
      <w:r w:rsidRPr="00E854FD">
        <w:rPr>
          <w:lang w:val="ro-RO"/>
        </w:rPr>
        <w:t xml:space="preserve">Proiectul </w:t>
      </w:r>
      <w:r w:rsidRPr="00E854FD">
        <w:rPr>
          <w:i/>
          <w:lang w:val="ro-RO"/>
        </w:rPr>
        <w:t>Dărâmăm bariere</w:t>
      </w:r>
      <w:r w:rsidRPr="00E854FD">
        <w:rPr>
          <w:lang w:val="ro-RO"/>
        </w:rPr>
        <w:t>, al cărui scop este</w:t>
      </w:r>
      <w:r w:rsidR="00E854FD" w:rsidRPr="00E854FD">
        <w:rPr>
          <w:lang w:val="ro-RO"/>
        </w:rPr>
        <w:t xml:space="preserve"> </w:t>
      </w:r>
      <w:r w:rsidRPr="00E854FD">
        <w:rPr>
          <w:lang w:val="ro-RO"/>
        </w:rPr>
        <w:t>de a oferi activiștilor romi și ne-romi din România</w:t>
      </w:r>
      <w:r w:rsidR="00E854FD" w:rsidRPr="00E854FD">
        <w:rPr>
          <w:lang w:val="ro-RO"/>
        </w:rPr>
        <w:t>, U</w:t>
      </w:r>
      <w:r w:rsidRPr="00E854FD">
        <w:rPr>
          <w:lang w:val="ro-RO"/>
        </w:rPr>
        <w:t>ngaria și Slovacia</w:t>
      </w:r>
      <w:r w:rsidR="00E854FD" w:rsidRPr="00E854FD">
        <w:rPr>
          <w:lang w:val="ro-RO"/>
        </w:rPr>
        <w:t xml:space="preserve"> </w:t>
      </w:r>
      <w:r w:rsidRPr="00E854FD">
        <w:rPr>
          <w:lang w:val="ro-RO"/>
        </w:rPr>
        <w:t>capacitatea de a organiza campanii de advocacy pentru îmbunătățirea politicilor publice locale și naționale cu privire la discriminarea și violența împotriva persoanelor de etnie romă,</w:t>
      </w:r>
    </w:p>
    <w:p w:rsidR="00A34A1B" w:rsidRPr="00E854FD" w:rsidRDefault="00A34A1B" w:rsidP="00E854FD">
      <w:pPr>
        <w:pStyle w:val="NoSpacing"/>
        <w:ind w:firstLine="708"/>
        <w:jc w:val="both"/>
        <w:rPr>
          <w:lang w:val="ro-RO"/>
        </w:rPr>
      </w:pPr>
      <w:r w:rsidRPr="00E854FD">
        <w:rPr>
          <w:lang w:val="ro-RO"/>
        </w:rPr>
        <w:lastRenderedPageBreak/>
        <w:t xml:space="preserve">Programul </w:t>
      </w:r>
      <w:r w:rsidRPr="00E854FD">
        <w:rPr>
          <w:i/>
          <w:lang w:val="ro-RO"/>
        </w:rPr>
        <w:t>Participarea civică politică a romilor în România</w:t>
      </w:r>
      <w:r w:rsidRPr="00E854FD">
        <w:rPr>
          <w:lang w:val="ro-RO"/>
        </w:rPr>
        <w:t>, pent</w:t>
      </w:r>
      <w:r w:rsidR="00E854FD" w:rsidRPr="00E854FD">
        <w:rPr>
          <w:lang w:val="ro-RO"/>
        </w:rPr>
        <w:t>ru a crește lideri de etnie romă</w:t>
      </w:r>
      <w:r w:rsidRPr="00E854FD">
        <w:rPr>
          <w:lang w:val="ro-RO"/>
        </w:rPr>
        <w:t xml:space="preserve"> competenți și activi, care să promoveze constant </w:t>
      </w:r>
      <w:r w:rsidR="00E854FD" w:rsidRPr="00E854FD">
        <w:rPr>
          <w:lang w:val="ro-RO"/>
        </w:rPr>
        <w:t xml:space="preserve">pe </w:t>
      </w:r>
      <w:r w:rsidRPr="00E854FD">
        <w:rPr>
          <w:lang w:val="ro-RO"/>
        </w:rPr>
        <w:t>agenda politică și  instituțională, soluții viabile la problemele cu care se confruntă</w:t>
      </w:r>
      <w:r w:rsidR="00E854FD" w:rsidRPr="00E854FD">
        <w:rPr>
          <w:lang w:val="ro-RO"/>
        </w:rPr>
        <w:t>,</w:t>
      </w:r>
    </w:p>
    <w:p w:rsidR="00E854FD" w:rsidRPr="00E854FD" w:rsidRDefault="00E854FD" w:rsidP="00E854FD">
      <w:pPr>
        <w:pStyle w:val="NoSpacing"/>
        <w:ind w:firstLine="708"/>
        <w:jc w:val="both"/>
        <w:rPr>
          <w:lang w:val="ro-RO"/>
        </w:rPr>
      </w:pPr>
      <w:r w:rsidRPr="00E854FD">
        <w:rPr>
          <w:lang w:val="ro-RO"/>
        </w:rPr>
        <w:t xml:space="preserve">Programul </w:t>
      </w:r>
      <w:r w:rsidRPr="00E854FD">
        <w:rPr>
          <w:i/>
          <w:lang w:val="ro-RO"/>
        </w:rPr>
        <w:t>Formare de formatori în domeniul participării politice</w:t>
      </w:r>
      <w:r w:rsidRPr="00E854FD">
        <w:rPr>
          <w:lang w:val="ro-RO"/>
        </w:rPr>
        <w:t>, în vederea revitalizării și profesionalizării școlilor interne de training ale principalelor partide politice,</w:t>
      </w:r>
    </w:p>
    <w:p w:rsidR="00E854FD" w:rsidRPr="00E854FD" w:rsidRDefault="00E854FD" w:rsidP="00E854FD">
      <w:pPr>
        <w:pStyle w:val="NoSpacing"/>
        <w:ind w:firstLine="708"/>
        <w:jc w:val="both"/>
        <w:rPr>
          <w:i/>
          <w:lang w:val="ro-RO"/>
        </w:rPr>
      </w:pPr>
      <w:r w:rsidRPr="00E854FD">
        <w:rPr>
          <w:i/>
          <w:lang w:val="ro-RO"/>
        </w:rPr>
        <w:t>Program de training și stagii de practică destinate tinerilor de etnie romă,</w:t>
      </w:r>
    </w:p>
    <w:p w:rsidR="00E854FD" w:rsidRPr="00E854FD" w:rsidRDefault="00E854FD" w:rsidP="00E854FD">
      <w:pPr>
        <w:pStyle w:val="NoSpacing"/>
        <w:ind w:firstLine="708"/>
        <w:jc w:val="both"/>
        <w:rPr>
          <w:lang w:val="ro-RO"/>
        </w:rPr>
      </w:pPr>
      <w:r w:rsidRPr="00E854FD">
        <w:rPr>
          <w:lang w:val="ro-RO"/>
        </w:rPr>
        <w:t xml:space="preserve">Proiectul </w:t>
      </w:r>
      <w:r w:rsidRPr="00E854FD">
        <w:rPr>
          <w:i/>
          <w:lang w:val="ro-RO"/>
        </w:rPr>
        <w:t>Roma Youth Voice</w:t>
      </w:r>
      <w:r w:rsidRPr="00E854FD">
        <w:rPr>
          <w:lang w:val="ro-RO"/>
        </w:rPr>
        <w:t xml:space="preserve">, care a reunit tineri activiști din Bulgaria, Ungaria, Kosovo, Macedonia, România, Serbia, Slovacia care sunt interesați în a face o schimbare în comunitățile din care provin. </w:t>
      </w:r>
    </w:p>
    <w:p w:rsidR="00AD7826" w:rsidRPr="00E854FD" w:rsidRDefault="00A34A1B" w:rsidP="00AD7826">
      <w:pPr>
        <w:pStyle w:val="NoSpacing"/>
        <w:jc w:val="both"/>
        <w:rPr>
          <w:lang w:val="ro-RO"/>
        </w:rPr>
      </w:pPr>
      <w:r w:rsidRPr="00E854FD">
        <w:rPr>
          <w:lang w:val="ro-RO"/>
        </w:rPr>
        <w:t xml:space="preserve"> </w:t>
      </w:r>
      <w:r w:rsidR="00E854FD" w:rsidRPr="00E854FD">
        <w:rPr>
          <w:lang w:val="ro-RO"/>
        </w:rPr>
        <w:t xml:space="preserve">Având în vedere cele de mai sus, </w:t>
      </w:r>
      <w:r w:rsidR="00AD7826" w:rsidRPr="00E854FD">
        <w:rPr>
          <w:lang w:val="ro-RO"/>
        </w:rPr>
        <w:t xml:space="preserve">se supune spre aprobare Consiliului Local al Sectorului 1 Proiectul de Hotărâre privind darea în folosinţă gratuită, către </w:t>
      </w:r>
      <w:r w:rsidR="00E854FD" w:rsidRPr="00E854FD">
        <w:rPr>
          <w:lang w:val="ro-RO"/>
        </w:rPr>
        <w:t xml:space="preserve">Fundația </w:t>
      </w:r>
      <w:r w:rsidR="00AD7826" w:rsidRPr="00E854FD">
        <w:rPr>
          <w:lang w:val="ro-RO"/>
        </w:rPr>
        <w:t>Institutul Naţional Democrat pentru Afaceri Internaţionale (România) pentru o perioadă de 5 (cinci) ani, a spaţiului în suprafaţă de  31, 5 mp din incinta Complexului Social de Servicii Sf. Ecaterina, Pavilion 3, parter, aflat în folosinţa Direcţiei Generale de Asistenţă Socială şi Protecţia Copilului Sector 1, în scopul derulării proiectelor şi programelor de interes public.</w:t>
      </w:r>
    </w:p>
    <w:p w:rsidR="00AD7826" w:rsidRPr="00E854FD" w:rsidRDefault="00AD7826" w:rsidP="00AD7826">
      <w:pPr>
        <w:pStyle w:val="NoSpacing"/>
        <w:jc w:val="center"/>
        <w:rPr>
          <w:b/>
          <w:lang w:val="ro-RO"/>
        </w:rPr>
      </w:pPr>
    </w:p>
    <w:p w:rsidR="00E854FD" w:rsidRPr="00E854FD" w:rsidRDefault="00E854FD" w:rsidP="00AD7826">
      <w:pPr>
        <w:pStyle w:val="NoSpacing"/>
        <w:jc w:val="center"/>
        <w:rPr>
          <w:b/>
          <w:lang w:val="ro-RO"/>
        </w:rPr>
      </w:pPr>
    </w:p>
    <w:p w:rsidR="00E854FD" w:rsidRPr="00E854FD" w:rsidRDefault="00E854FD" w:rsidP="00AD7826">
      <w:pPr>
        <w:pStyle w:val="NoSpacing"/>
        <w:jc w:val="center"/>
        <w:rPr>
          <w:b/>
          <w:lang w:val="ro-RO"/>
        </w:rPr>
      </w:pPr>
    </w:p>
    <w:p w:rsidR="00E854FD" w:rsidRPr="00E854FD" w:rsidRDefault="00E854FD" w:rsidP="00AD7826">
      <w:pPr>
        <w:pStyle w:val="NoSpacing"/>
        <w:jc w:val="center"/>
        <w:rPr>
          <w:b/>
          <w:lang w:val="ro-RO"/>
        </w:rPr>
      </w:pPr>
    </w:p>
    <w:p w:rsidR="00E854FD" w:rsidRPr="00E854FD" w:rsidRDefault="00E854FD" w:rsidP="00AD7826">
      <w:pPr>
        <w:pStyle w:val="NoSpacing"/>
        <w:jc w:val="center"/>
        <w:rPr>
          <w:b/>
          <w:lang w:val="ro-RO"/>
        </w:rPr>
      </w:pPr>
    </w:p>
    <w:p w:rsidR="00AD7826" w:rsidRPr="00E854FD" w:rsidRDefault="00AD7826" w:rsidP="00AD7826">
      <w:pPr>
        <w:pStyle w:val="NoSpacing"/>
        <w:jc w:val="center"/>
        <w:rPr>
          <w:b/>
          <w:lang w:val="ro-RO"/>
        </w:rPr>
      </w:pPr>
      <w:r w:rsidRPr="00E854FD">
        <w:rPr>
          <w:b/>
          <w:lang w:val="ro-RO"/>
        </w:rPr>
        <w:t>DIRECTOR GENERAL,</w:t>
      </w:r>
    </w:p>
    <w:p w:rsidR="00E854FD" w:rsidRPr="00E854FD" w:rsidRDefault="00E854FD" w:rsidP="00AD7826">
      <w:pPr>
        <w:pStyle w:val="NoSpacing"/>
        <w:jc w:val="center"/>
        <w:rPr>
          <w:b/>
          <w:lang w:val="ro-RO"/>
        </w:rPr>
      </w:pPr>
    </w:p>
    <w:p w:rsidR="00AD7826" w:rsidRPr="00E854FD" w:rsidRDefault="00AD7826" w:rsidP="00AD7826">
      <w:pPr>
        <w:pStyle w:val="NoSpacing"/>
        <w:jc w:val="center"/>
        <w:rPr>
          <w:b/>
          <w:lang w:val="ro-RO"/>
        </w:rPr>
      </w:pPr>
      <w:r w:rsidRPr="00E854FD">
        <w:rPr>
          <w:b/>
          <w:lang w:val="ro-RO"/>
        </w:rPr>
        <w:t>DĂNUŢ IOAN FLEACĂ</w:t>
      </w:r>
    </w:p>
    <w:p w:rsidR="00AD7826" w:rsidRPr="00E854FD" w:rsidRDefault="00AD7826" w:rsidP="00AD7826">
      <w:pPr>
        <w:pStyle w:val="NoSpacing"/>
        <w:jc w:val="center"/>
        <w:rPr>
          <w:b/>
          <w:lang w:val="ro-RO"/>
        </w:rPr>
      </w:pPr>
    </w:p>
    <w:p w:rsidR="00AD7826" w:rsidRPr="00E854FD" w:rsidRDefault="00AD7826" w:rsidP="00AD7826">
      <w:pPr>
        <w:pStyle w:val="NoSpacing"/>
        <w:jc w:val="both"/>
        <w:rPr>
          <w:lang w:val="ro-RO"/>
        </w:rPr>
      </w:pPr>
    </w:p>
    <w:p w:rsidR="00AD7826" w:rsidRDefault="00AD7826" w:rsidP="00AD7826">
      <w:pPr>
        <w:pStyle w:val="NoSpacing"/>
        <w:jc w:val="both"/>
        <w:rPr>
          <w:sz w:val="26"/>
          <w:szCs w:val="26"/>
          <w:lang w:val="ro-RO"/>
        </w:rPr>
      </w:pPr>
    </w:p>
    <w:p w:rsidR="001D4BD7" w:rsidRPr="00AD7826" w:rsidRDefault="001D4BD7" w:rsidP="00AD7826"/>
    <w:sectPr w:rsidR="001D4BD7" w:rsidRPr="00AD7826" w:rsidSect="00EE0170">
      <w:pgSz w:w="11906" w:h="16838"/>
      <w:pgMar w:top="1134" w:right="1134"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 New Roman Bold">
    <w:panose1 w:val="02020803070505020304"/>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4F10"/>
    <w:multiLevelType w:val="hybridMultilevel"/>
    <w:tmpl w:val="C1B4AC96"/>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
    <w:nsid w:val="19F05557"/>
    <w:multiLevelType w:val="hybridMultilevel"/>
    <w:tmpl w:val="5054F880"/>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nsid w:val="3C3327E1"/>
    <w:multiLevelType w:val="hybridMultilevel"/>
    <w:tmpl w:val="11EA9F2A"/>
    <w:lvl w:ilvl="0" w:tplc="8DD820A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8E0737"/>
    <w:multiLevelType w:val="hybridMultilevel"/>
    <w:tmpl w:val="2A1268FA"/>
    <w:lvl w:ilvl="0" w:tplc="14C04CD0">
      <w:start w:val="5"/>
      <w:numFmt w:val="bullet"/>
      <w:lvlText w:val="-"/>
      <w:lvlJc w:val="left"/>
      <w:pPr>
        <w:ind w:left="1068" w:hanging="360"/>
      </w:pPr>
      <w:rPr>
        <w:rFonts w:ascii="Times New Roman" w:eastAsiaTheme="minorHAns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4">
    <w:nsid w:val="5C74255E"/>
    <w:multiLevelType w:val="hybridMultilevel"/>
    <w:tmpl w:val="E474D94E"/>
    <w:lvl w:ilvl="0" w:tplc="B4D005F4">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nsid w:val="728D4B6F"/>
    <w:multiLevelType w:val="hybridMultilevel"/>
    <w:tmpl w:val="95C2B9E4"/>
    <w:lvl w:ilvl="0" w:tplc="0418000F">
      <w:start w:val="1"/>
      <w:numFmt w:val="decimal"/>
      <w:lvlText w:val="%1."/>
      <w:lvlJc w:val="left"/>
      <w:pPr>
        <w:ind w:left="644" w:hanging="360"/>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6">
    <w:nsid w:val="7C940FBB"/>
    <w:multiLevelType w:val="hybridMultilevel"/>
    <w:tmpl w:val="CCCA07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3"/>
  </w:num>
  <w:num w:numId="5">
    <w:abstractNumId w:val="1"/>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CF2"/>
    <w:rsid w:val="000062F6"/>
    <w:rsid w:val="000167CC"/>
    <w:rsid w:val="00033916"/>
    <w:rsid w:val="000434B5"/>
    <w:rsid w:val="00052DD0"/>
    <w:rsid w:val="00066877"/>
    <w:rsid w:val="000929B3"/>
    <w:rsid w:val="00095CDD"/>
    <w:rsid w:val="000A129A"/>
    <w:rsid w:val="000A66FD"/>
    <w:rsid w:val="000B00D0"/>
    <w:rsid w:val="000C0CB7"/>
    <w:rsid w:val="000D2DE3"/>
    <w:rsid w:val="000D7CCA"/>
    <w:rsid w:val="000E24D9"/>
    <w:rsid w:val="000E5D5E"/>
    <w:rsid w:val="000F7F88"/>
    <w:rsid w:val="0010560C"/>
    <w:rsid w:val="00113133"/>
    <w:rsid w:val="00132118"/>
    <w:rsid w:val="0013565E"/>
    <w:rsid w:val="00144D28"/>
    <w:rsid w:val="001463B6"/>
    <w:rsid w:val="00152768"/>
    <w:rsid w:val="00156C25"/>
    <w:rsid w:val="00161467"/>
    <w:rsid w:val="00162E05"/>
    <w:rsid w:val="00165F7F"/>
    <w:rsid w:val="00173BD7"/>
    <w:rsid w:val="00177F84"/>
    <w:rsid w:val="00190F5B"/>
    <w:rsid w:val="001A0F36"/>
    <w:rsid w:val="001B22C4"/>
    <w:rsid w:val="001B66CE"/>
    <w:rsid w:val="001C1F4C"/>
    <w:rsid w:val="001D4BD7"/>
    <w:rsid w:val="001D6918"/>
    <w:rsid w:val="001F5687"/>
    <w:rsid w:val="002071AE"/>
    <w:rsid w:val="00214241"/>
    <w:rsid w:val="00226184"/>
    <w:rsid w:val="00231A57"/>
    <w:rsid w:val="002333C9"/>
    <w:rsid w:val="0025159A"/>
    <w:rsid w:val="00262C15"/>
    <w:rsid w:val="00280CCD"/>
    <w:rsid w:val="0028733A"/>
    <w:rsid w:val="00290A08"/>
    <w:rsid w:val="002935B3"/>
    <w:rsid w:val="002A2A02"/>
    <w:rsid w:val="002A7550"/>
    <w:rsid w:val="002C0D55"/>
    <w:rsid w:val="002C2D2E"/>
    <w:rsid w:val="002C3E2C"/>
    <w:rsid w:val="002C42AC"/>
    <w:rsid w:val="002C7560"/>
    <w:rsid w:val="002D0751"/>
    <w:rsid w:val="002D0BDD"/>
    <w:rsid w:val="002D6892"/>
    <w:rsid w:val="002D7DBD"/>
    <w:rsid w:val="002E449C"/>
    <w:rsid w:val="002E5D4F"/>
    <w:rsid w:val="002F7FEE"/>
    <w:rsid w:val="00331DD7"/>
    <w:rsid w:val="0034022E"/>
    <w:rsid w:val="00342A6F"/>
    <w:rsid w:val="00350462"/>
    <w:rsid w:val="00374893"/>
    <w:rsid w:val="00393FF5"/>
    <w:rsid w:val="003A0A40"/>
    <w:rsid w:val="003A1C88"/>
    <w:rsid w:val="003A6777"/>
    <w:rsid w:val="003A7D05"/>
    <w:rsid w:val="003B1147"/>
    <w:rsid w:val="003C6355"/>
    <w:rsid w:val="003F5F8C"/>
    <w:rsid w:val="003F67A8"/>
    <w:rsid w:val="00401827"/>
    <w:rsid w:val="00404088"/>
    <w:rsid w:val="00426CBC"/>
    <w:rsid w:val="00447678"/>
    <w:rsid w:val="00450DC0"/>
    <w:rsid w:val="004914B4"/>
    <w:rsid w:val="004944F0"/>
    <w:rsid w:val="004D56DA"/>
    <w:rsid w:val="004E4055"/>
    <w:rsid w:val="004E7FD9"/>
    <w:rsid w:val="005027B1"/>
    <w:rsid w:val="00506D1C"/>
    <w:rsid w:val="00511EE4"/>
    <w:rsid w:val="00515B57"/>
    <w:rsid w:val="00523F76"/>
    <w:rsid w:val="00526A4C"/>
    <w:rsid w:val="0053017A"/>
    <w:rsid w:val="00532CE5"/>
    <w:rsid w:val="00553076"/>
    <w:rsid w:val="00560AF8"/>
    <w:rsid w:val="00571266"/>
    <w:rsid w:val="00574446"/>
    <w:rsid w:val="00576792"/>
    <w:rsid w:val="005875CC"/>
    <w:rsid w:val="005B68CB"/>
    <w:rsid w:val="005B71B6"/>
    <w:rsid w:val="005C6077"/>
    <w:rsid w:val="005D7BF2"/>
    <w:rsid w:val="005E1E66"/>
    <w:rsid w:val="00604503"/>
    <w:rsid w:val="00614E61"/>
    <w:rsid w:val="00661F99"/>
    <w:rsid w:val="006634BD"/>
    <w:rsid w:val="006809B3"/>
    <w:rsid w:val="006B47B4"/>
    <w:rsid w:val="006B5E7E"/>
    <w:rsid w:val="006C253B"/>
    <w:rsid w:val="006D0F99"/>
    <w:rsid w:val="006D2927"/>
    <w:rsid w:val="006D48A6"/>
    <w:rsid w:val="006D5A90"/>
    <w:rsid w:val="006E101A"/>
    <w:rsid w:val="006E1581"/>
    <w:rsid w:val="006E6130"/>
    <w:rsid w:val="00707587"/>
    <w:rsid w:val="0071456D"/>
    <w:rsid w:val="0071651B"/>
    <w:rsid w:val="007237E4"/>
    <w:rsid w:val="00731A12"/>
    <w:rsid w:val="007510B7"/>
    <w:rsid w:val="00751A0A"/>
    <w:rsid w:val="00753CF2"/>
    <w:rsid w:val="0076429F"/>
    <w:rsid w:val="00772F51"/>
    <w:rsid w:val="007750AD"/>
    <w:rsid w:val="00791BC2"/>
    <w:rsid w:val="00792F67"/>
    <w:rsid w:val="00793EF8"/>
    <w:rsid w:val="007956E6"/>
    <w:rsid w:val="0079571A"/>
    <w:rsid w:val="007B1E6A"/>
    <w:rsid w:val="007B4FD6"/>
    <w:rsid w:val="007B5B2B"/>
    <w:rsid w:val="007D7D27"/>
    <w:rsid w:val="007E01ED"/>
    <w:rsid w:val="007E1363"/>
    <w:rsid w:val="00801243"/>
    <w:rsid w:val="00831557"/>
    <w:rsid w:val="00834450"/>
    <w:rsid w:val="00843D6F"/>
    <w:rsid w:val="008522E3"/>
    <w:rsid w:val="008726EA"/>
    <w:rsid w:val="00875695"/>
    <w:rsid w:val="008A515A"/>
    <w:rsid w:val="008A721B"/>
    <w:rsid w:val="008A7BF1"/>
    <w:rsid w:val="008B53CA"/>
    <w:rsid w:val="008B5FE8"/>
    <w:rsid w:val="008D3273"/>
    <w:rsid w:val="008E4F97"/>
    <w:rsid w:val="008F1F0E"/>
    <w:rsid w:val="008F40B4"/>
    <w:rsid w:val="00920394"/>
    <w:rsid w:val="009226E6"/>
    <w:rsid w:val="00976B7B"/>
    <w:rsid w:val="0098198E"/>
    <w:rsid w:val="009934D2"/>
    <w:rsid w:val="009D3ACD"/>
    <w:rsid w:val="00A03563"/>
    <w:rsid w:val="00A10096"/>
    <w:rsid w:val="00A179BC"/>
    <w:rsid w:val="00A2268F"/>
    <w:rsid w:val="00A324EA"/>
    <w:rsid w:val="00A34A1B"/>
    <w:rsid w:val="00A363C1"/>
    <w:rsid w:val="00A410A9"/>
    <w:rsid w:val="00A41A9D"/>
    <w:rsid w:val="00A63798"/>
    <w:rsid w:val="00A77FB1"/>
    <w:rsid w:val="00A86EF2"/>
    <w:rsid w:val="00A9684D"/>
    <w:rsid w:val="00AA31A2"/>
    <w:rsid w:val="00AA6D94"/>
    <w:rsid w:val="00AA7EC5"/>
    <w:rsid w:val="00AB5A8B"/>
    <w:rsid w:val="00AC16BE"/>
    <w:rsid w:val="00AC557B"/>
    <w:rsid w:val="00AD109C"/>
    <w:rsid w:val="00AD7826"/>
    <w:rsid w:val="00AD7FB2"/>
    <w:rsid w:val="00AE26E4"/>
    <w:rsid w:val="00AE3E46"/>
    <w:rsid w:val="00AF6AEF"/>
    <w:rsid w:val="00B029D1"/>
    <w:rsid w:val="00B12100"/>
    <w:rsid w:val="00B173E7"/>
    <w:rsid w:val="00B30279"/>
    <w:rsid w:val="00B330E0"/>
    <w:rsid w:val="00B37628"/>
    <w:rsid w:val="00B401E9"/>
    <w:rsid w:val="00B47AE8"/>
    <w:rsid w:val="00B71DCE"/>
    <w:rsid w:val="00B73399"/>
    <w:rsid w:val="00B96EEA"/>
    <w:rsid w:val="00BA7AAF"/>
    <w:rsid w:val="00BB35DB"/>
    <w:rsid w:val="00BC0F5A"/>
    <w:rsid w:val="00BE7F05"/>
    <w:rsid w:val="00BF3822"/>
    <w:rsid w:val="00BF5A57"/>
    <w:rsid w:val="00BF79F0"/>
    <w:rsid w:val="00C16BE1"/>
    <w:rsid w:val="00C221E0"/>
    <w:rsid w:val="00C26D5E"/>
    <w:rsid w:val="00C91911"/>
    <w:rsid w:val="00CB37A1"/>
    <w:rsid w:val="00CB3AEB"/>
    <w:rsid w:val="00CB5E3F"/>
    <w:rsid w:val="00CC1FD4"/>
    <w:rsid w:val="00CD3B5F"/>
    <w:rsid w:val="00CE148E"/>
    <w:rsid w:val="00CE1F91"/>
    <w:rsid w:val="00D15102"/>
    <w:rsid w:val="00D17D54"/>
    <w:rsid w:val="00D24F3B"/>
    <w:rsid w:val="00D321A0"/>
    <w:rsid w:val="00D35A56"/>
    <w:rsid w:val="00D35C04"/>
    <w:rsid w:val="00D406D4"/>
    <w:rsid w:val="00D45600"/>
    <w:rsid w:val="00D46905"/>
    <w:rsid w:val="00D678C5"/>
    <w:rsid w:val="00D73C78"/>
    <w:rsid w:val="00D84C48"/>
    <w:rsid w:val="00D91BDE"/>
    <w:rsid w:val="00D96783"/>
    <w:rsid w:val="00DB4AB8"/>
    <w:rsid w:val="00DB6D51"/>
    <w:rsid w:val="00DB6DF8"/>
    <w:rsid w:val="00DC5C98"/>
    <w:rsid w:val="00DD3955"/>
    <w:rsid w:val="00DD5508"/>
    <w:rsid w:val="00DE130A"/>
    <w:rsid w:val="00DE30FE"/>
    <w:rsid w:val="00DE6E0A"/>
    <w:rsid w:val="00DF313C"/>
    <w:rsid w:val="00E02C7F"/>
    <w:rsid w:val="00E044F7"/>
    <w:rsid w:val="00E060FF"/>
    <w:rsid w:val="00E24E66"/>
    <w:rsid w:val="00E32B14"/>
    <w:rsid w:val="00E42986"/>
    <w:rsid w:val="00E65BDD"/>
    <w:rsid w:val="00E854FD"/>
    <w:rsid w:val="00E960F3"/>
    <w:rsid w:val="00EA351C"/>
    <w:rsid w:val="00EB6319"/>
    <w:rsid w:val="00EE0170"/>
    <w:rsid w:val="00EE14F9"/>
    <w:rsid w:val="00EE3648"/>
    <w:rsid w:val="00EE7A26"/>
    <w:rsid w:val="00F06DC5"/>
    <w:rsid w:val="00F112A5"/>
    <w:rsid w:val="00F165F9"/>
    <w:rsid w:val="00F23B9A"/>
    <w:rsid w:val="00F23F3F"/>
    <w:rsid w:val="00F27285"/>
    <w:rsid w:val="00F27C69"/>
    <w:rsid w:val="00F3263B"/>
    <w:rsid w:val="00F444A9"/>
    <w:rsid w:val="00F45D24"/>
    <w:rsid w:val="00F54DB6"/>
    <w:rsid w:val="00F75536"/>
    <w:rsid w:val="00F814FD"/>
    <w:rsid w:val="00F91543"/>
    <w:rsid w:val="00FA4221"/>
    <w:rsid w:val="00FB3640"/>
    <w:rsid w:val="00FC1635"/>
    <w:rsid w:val="00FC2B3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543"/>
    <w:pPr>
      <w:spacing w:line="256" w:lineRule="auto"/>
    </w:pPr>
  </w:style>
  <w:style w:type="paragraph" w:styleId="Heading2">
    <w:name w:val="heading 2"/>
    <w:basedOn w:val="Normal"/>
    <w:next w:val="Normal"/>
    <w:link w:val="Heading2Char"/>
    <w:uiPriority w:val="9"/>
    <w:unhideWhenUsed/>
    <w:qFormat/>
    <w:rsid w:val="00AD782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E1363"/>
    <w:rPr>
      <w:color w:val="0000FF"/>
      <w:u w:val="single"/>
    </w:rPr>
  </w:style>
  <w:style w:type="character" w:customStyle="1" w:styleId="NoSpacingChar">
    <w:name w:val="No Spacing Char"/>
    <w:link w:val="NoSpacing"/>
    <w:locked/>
    <w:rsid w:val="007E1363"/>
    <w:rPr>
      <w:rFonts w:ascii="Times New Roman" w:eastAsia="Times New Roman" w:hAnsi="Times New Roman" w:cs="Times New Roman"/>
      <w:sz w:val="24"/>
      <w:szCs w:val="24"/>
      <w:lang w:val="en-US"/>
    </w:rPr>
  </w:style>
  <w:style w:type="paragraph" w:styleId="NoSpacing">
    <w:name w:val="No Spacing"/>
    <w:link w:val="NoSpacingChar"/>
    <w:qFormat/>
    <w:rsid w:val="007E1363"/>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D5A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5A90"/>
    <w:rPr>
      <w:rFonts w:ascii="Segoe UI" w:hAnsi="Segoe UI" w:cs="Segoe UI"/>
      <w:sz w:val="18"/>
      <w:szCs w:val="18"/>
    </w:rPr>
  </w:style>
  <w:style w:type="character" w:customStyle="1" w:styleId="slitbdy">
    <w:name w:val="s_lit_bdy"/>
    <w:basedOn w:val="DefaultParagraphFont"/>
    <w:rsid w:val="00F23F3F"/>
  </w:style>
  <w:style w:type="character" w:customStyle="1" w:styleId="slit">
    <w:name w:val="s_lit"/>
    <w:basedOn w:val="DefaultParagraphFont"/>
    <w:rsid w:val="00F45D24"/>
  </w:style>
  <w:style w:type="table" w:styleId="TableGrid">
    <w:name w:val="Table Grid"/>
    <w:basedOn w:val="TableNormal"/>
    <w:uiPriority w:val="39"/>
    <w:rsid w:val="00C22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53076"/>
    <w:pPr>
      <w:ind w:left="720"/>
      <w:contextualSpacing/>
    </w:pPr>
  </w:style>
  <w:style w:type="character" w:customStyle="1" w:styleId="spar">
    <w:name w:val="s_par"/>
    <w:basedOn w:val="DefaultParagraphFont"/>
    <w:rsid w:val="004914B4"/>
  </w:style>
  <w:style w:type="paragraph" w:customStyle="1" w:styleId="Default">
    <w:name w:val="Default"/>
    <w:rsid w:val="009934D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rsid w:val="00AD7826"/>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543"/>
    <w:pPr>
      <w:spacing w:line="256" w:lineRule="auto"/>
    </w:pPr>
  </w:style>
  <w:style w:type="paragraph" w:styleId="Heading2">
    <w:name w:val="heading 2"/>
    <w:basedOn w:val="Normal"/>
    <w:next w:val="Normal"/>
    <w:link w:val="Heading2Char"/>
    <w:uiPriority w:val="9"/>
    <w:unhideWhenUsed/>
    <w:qFormat/>
    <w:rsid w:val="00AD782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E1363"/>
    <w:rPr>
      <w:color w:val="0000FF"/>
      <w:u w:val="single"/>
    </w:rPr>
  </w:style>
  <w:style w:type="character" w:customStyle="1" w:styleId="NoSpacingChar">
    <w:name w:val="No Spacing Char"/>
    <w:link w:val="NoSpacing"/>
    <w:locked/>
    <w:rsid w:val="007E1363"/>
    <w:rPr>
      <w:rFonts w:ascii="Times New Roman" w:eastAsia="Times New Roman" w:hAnsi="Times New Roman" w:cs="Times New Roman"/>
      <w:sz w:val="24"/>
      <w:szCs w:val="24"/>
      <w:lang w:val="en-US"/>
    </w:rPr>
  </w:style>
  <w:style w:type="paragraph" w:styleId="NoSpacing">
    <w:name w:val="No Spacing"/>
    <w:link w:val="NoSpacingChar"/>
    <w:qFormat/>
    <w:rsid w:val="007E1363"/>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D5A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5A90"/>
    <w:rPr>
      <w:rFonts w:ascii="Segoe UI" w:hAnsi="Segoe UI" w:cs="Segoe UI"/>
      <w:sz w:val="18"/>
      <w:szCs w:val="18"/>
    </w:rPr>
  </w:style>
  <w:style w:type="character" w:customStyle="1" w:styleId="slitbdy">
    <w:name w:val="s_lit_bdy"/>
    <w:basedOn w:val="DefaultParagraphFont"/>
    <w:rsid w:val="00F23F3F"/>
  </w:style>
  <w:style w:type="character" w:customStyle="1" w:styleId="slit">
    <w:name w:val="s_lit"/>
    <w:basedOn w:val="DefaultParagraphFont"/>
    <w:rsid w:val="00F45D24"/>
  </w:style>
  <w:style w:type="table" w:styleId="TableGrid">
    <w:name w:val="Table Grid"/>
    <w:basedOn w:val="TableNormal"/>
    <w:uiPriority w:val="39"/>
    <w:rsid w:val="00C22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53076"/>
    <w:pPr>
      <w:ind w:left="720"/>
      <w:contextualSpacing/>
    </w:pPr>
  </w:style>
  <w:style w:type="character" w:customStyle="1" w:styleId="spar">
    <w:name w:val="s_par"/>
    <w:basedOn w:val="DefaultParagraphFont"/>
    <w:rsid w:val="004914B4"/>
  </w:style>
  <w:style w:type="paragraph" w:customStyle="1" w:styleId="Default">
    <w:name w:val="Default"/>
    <w:rsid w:val="009934D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rsid w:val="00AD782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897090">
      <w:bodyDiv w:val="1"/>
      <w:marLeft w:val="0"/>
      <w:marRight w:val="0"/>
      <w:marTop w:val="0"/>
      <w:marBottom w:val="0"/>
      <w:divBdr>
        <w:top w:val="none" w:sz="0" w:space="0" w:color="auto"/>
        <w:left w:val="none" w:sz="0" w:space="0" w:color="auto"/>
        <w:bottom w:val="none" w:sz="0" w:space="0" w:color="auto"/>
        <w:right w:val="none" w:sz="0" w:space="0" w:color="auto"/>
      </w:divBdr>
    </w:div>
    <w:div w:id="373891924">
      <w:bodyDiv w:val="1"/>
      <w:marLeft w:val="0"/>
      <w:marRight w:val="0"/>
      <w:marTop w:val="0"/>
      <w:marBottom w:val="0"/>
      <w:divBdr>
        <w:top w:val="none" w:sz="0" w:space="0" w:color="auto"/>
        <w:left w:val="none" w:sz="0" w:space="0" w:color="auto"/>
        <w:bottom w:val="none" w:sz="0" w:space="0" w:color="auto"/>
        <w:right w:val="none" w:sz="0" w:space="0" w:color="auto"/>
      </w:divBdr>
    </w:div>
    <w:div w:id="860318132">
      <w:bodyDiv w:val="1"/>
      <w:marLeft w:val="0"/>
      <w:marRight w:val="0"/>
      <w:marTop w:val="0"/>
      <w:marBottom w:val="0"/>
      <w:divBdr>
        <w:top w:val="none" w:sz="0" w:space="0" w:color="auto"/>
        <w:left w:val="none" w:sz="0" w:space="0" w:color="auto"/>
        <w:bottom w:val="none" w:sz="0" w:space="0" w:color="auto"/>
        <w:right w:val="none" w:sz="0" w:space="0" w:color="auto"/>
      </w:divBdr>
    </w:div>
    <w:div w:id="1126966301">
      <w:bodyDiv w:val="1"/>
      <w:marLeft w:val="0"/>
      <w:marRight w:val="0"/>
      <w:marTop w:val="0"/>
      <w:marBottom w:val="0"/>
      <w:divBdr>
        <w:top w:val="none" w:sz="0" w:space="0" w:color="auto"/>
        <w:left w:val="none" w:sz="0" w:space="0" w:color="auto"/>
        <w:bottom w:val="none" w:sz="0" w:space="0" w:color="auto"/>
        <w:right w:val="none" w:sz="0" w:space="0" w:color="auto"/>
      </w:divBdr>
    </w:div>
    <w:div w:id="1173373351">
      <w:bodyDiv w:val="1"/>
      <w:marLeft w:val="0"/>
      <w:marRight w:val="0"/>
      <w:marTop w:val="0"/>
      <w:marBottom w:val="0"/>
      <w:divBdr>
        <w:top w:val="none" w:sz="0" w:space="0" w:color="auto"/>
        <w:left w:val="none" w:sz="0" w:space="0" w:color="auto"/>
        <w:bottom w:val="none" w:sz="0" w:space="0" w:color="auto"/>
        <w:right w:val="none" w:sz="0" w:space="0" w:color="auto"/>
      </w:divBdr>
    </w:div>
    <w:div w:id="1219975454">
      <w:bodyDiv w:val="1"/>
      <w:marLeft w:val="0"/>
      <w:marRight w:val="0"/>
      <w:marTop w:val="0"/>
      <w:marBottom w:val="0"/>
      <w:divBdr>
        <w:top w:val="none" w:sz="0" w:space="0" w:color="auto"/>
        <w:left w:val="none" w:sz="0" w:space="0" w:color="auto"/>
        <w:bottom w:val="none" w:sz="0" w:space="0" w:color="auto"/>
        <w:right w:val="none" w:sz="0" w:space="0" w:color="auto"/>
      </w:divBdr>
    </w:div>
    <w:div w:id="1271163067">
      <w:bodyDiv w:val="1"/>
      <w:marLeft w:val="0"/>
      <w:marRight w:val="0"/>
      <w:marTop w:val="0"/>
      <w:marBottom w:val="0"/>
      <w:divBdr>
        <w:top w:val="none" w:sz="0" w:space="0" w:color="auto"/>
        <w:left w:val="none" w:sz="0" w:space="0" w:color="auto"/>
        <w:bottom w:val="none" w:sz="0" w:space="0" w:color="auto"/>
        <w:right w:val="none" w:sz="0" w:space="0" w:color="auto"/>
      </w:divBdr>
    </w:div>
    <w:div w:id="1333145037">
      <w:bodyDiv w:val="1"/>
      <w:marLeft w:val="0"/>
      <w:marRight w:val="0"/>
      <w:marTop w:val="0"/>
      <w:marBottom w:val="0"/>
      <w:divBdr>
        <w:top w:val="none" w:sz="0" w:space="0" w:color="auto"/>
        <w:left w:val="none" w:sz="0" w:space="0" w:color="auto"/>
        <w:bottom w:val="none" w:sz="0" w:space="0" w:color="auto"/>
        <w:right w:val="none" w:sz="0" w:space="0" w:color="auto"/>
      </w:divBdr>
    </w:div>
    <w:div w:id="1405839448">
      <w:bodyDiv w:val="1"/>
      <w:marLeft w:val="0"/>
      <w:marRight w:val="0"/>
      <w:marTop w:val="0"/>
      <w:marBottom w:val="0"/>
      <w:divBdr>
        <w:top w:val="none" w:sz="0" w:space="0" w:color="auto"/>
        <w:left w:val="none" w:sz="0" w:space="0" w:color="auto"/>
        <w:bottom w:val="none" w:sz="0" w:space="0" w:color="auto"/>
        <w:right w:val="none" w:sz="0" w:space="0" w:color="auto"/>
      </w:divBdr>
    </w:div>
    <w:div w:id="1481534417">
      <w:bodyDiv w:val="1"/>
      <w:marLeft w:val="0"/>
      <w:marRight w:val="0"/>
      <w:marTop w:val="0"/>
      <w:marBottom w:val="0"/>
      <w:divBdr>
        <w:top w:val="none" w:sz="0" w:space="0" w:color="auto"/>
        <w:left w:val="none" w:sz="0" w:space="0" w:color="auto"/>
        <w:bottom w:val="none" w:sz="0" w:space="0" w:color="auto"/>
        <w:right w:val="none" w:sz="0" w:space="0" w:color="auto"/>
      </w:divBdr>
    </w:div>
    <w:div w:id="2040427967">
      <w:bodyDiv w:val="1"/>
      <w:marLeft w:val="0"/>
      <w:marRight w:val="0"/>
      <w:marTop w:val="0"/>
      <w:marBottom w:val="0"/>
      <w:divBdr>
        <w:top w:val="none" w:sz="0" w:space="0" w:color="auto"/>
        <w:left w:val="none" w:sz="0" w:space="0" w:color="auto"/>
        <w:bottom w:val="none" w:sz="0" w:space="0" w:color="auto"/>
        <w:right w:val="none" w:sz="0" w:space="0" w:color="auto"/>
      </w:divBdr>
    </w:div>
    <w:div w:id="2089957921">
      <w:bodyDiv w:val="1"/>
      <w:marLeft w:val="0"/>
      <w:marRight w:val="0"/>
      <w:marTop w:val="0"/>
      <w:marBottom w:val="0"/>
      <w:divBdr>
        <w:top w:val="none" w:sz="0" w:space="0" w:color="auto"/>
        <w:left w:val="none" w:sz="0" w:space="0" w:color="auto"/>
        <w:bottom w:val="none" w:sz="0" w:space="0" w:color="auto"/>
        <w:right w:val="none" w:sz="0" w:space="0" w:color="auto"/>
      </w:divBdr>
      <w:divsChild>
        <w:div w:id="1150750671">
          <w:marLeft w:val="0"/>
          <w:marRight w:val="0"/>
          <w:marTop w:val="0"/>
          <w:marBottom w:val="0"/>
          <w:divBdr>
            <w:top w:val="none" w:sz="0" w:space="0" w:color="auto"/>
            <w:left w:val="none" w:sz="0" w:space="0" w:color="auto"/>
            <w:bottom w:val="none" w:sz="0" w:space="0" w:color="auto"/>
            <w:right w:val="none" w:sz="0" w:space="0" w:color="auto"/>
          </w:divBdr>
          <w:divsChild>
            <w:div w:id="723406909">
              <w:marLeft w:val="0"/>
              <w:marRight w:val="0"/>
              <w:marTop w:val="0"/>
              <w:marBottom w:val="0"/>
              <w:divBdr>
                <w:top w:val="none" w:sz="0" w:space="0" w:color="auto"/>
                <w:left w:val="none" w:sz="0" w:space="0" w:color="auto"/>
                <w:bottom w:val="none" w:sz="0" w:space="0" w:color="auto"/>
                <w:right w:val="none" w:sz="0" w:space="0" w:color="auto"/>
              </w:divBdr>
              <w:divsChild>
                <w:div w:id="387533423">
                  <w:marLeft w:val="0"/>
                  <w:marRight w:val="0"/>
                  <w:marTop w:val="0"/>
                  <w:marBottom w:val="0"/>
                  <w:divBdr>
                    <w:top w:val="none" w:sz="0" w:space="0" w:color="auto"/>
                    <w:left w:val="none" w:sz="0" w:space="0" w:color="auto"/>
                    <w:bottom w:val="none" w:sz="0" w:space="0" w:color="auto"/>
                    <w:right w:val="none" w:sz="0" w:space="0" w:color="auto"/>
                  </w:divBdr>
                  <w:divsChild>
                    <w:div w:id="643121130">
                      <w:marLeft w:val="0"/>
                      <w:marRight w:val="0"/>
                      <w:marTop w:val="0"/>
                      <w:marBottom w:val="0"/>
                      <w:divBdr>
                        <w:top w:val="none" w:sz="0" w:space="0" w:color="auto"/>
                        <w:left w:val="none" w:sz="0" w:space="0" w:color="auto"/>
                        <w:bottom w:val="none" w:sz="0" w:space="0" w:color="auto"/>
                        <w:right w:val="none" w:sz="0" w:space="0" w:color="auto"/>
                      </w:divBdr>
                      <w:divsChild>
                        <w:div w:id="1186552112">
                          <w:marLeft w:val="0"/>
                          <w:marRight w:val="0"/>
                          <w:marTop w:val="0"/>
                          <w:marBottom w:val="0"/>
                          <w:divBdr>
                            <w:top w:val="none" w:sz="0" w:space="0" w:color="auto"/>
                            <w:left w:val="none" w:sz="0" w:space="0" w:color="auto"/>
                            <w:bottom w:val="none" w:sz="0" w:space="0" w:color="auto"/>
                            <w:right w:val="none" w:sz="0" w:space="0" w:color="auto"/>
                          </w:divBdr>
                          <w:divsChild>
                            <w:div w:id="33909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resurse.umane@dgaspc-sectorul1.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133A8-29AA-4916-9B42-12676760F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3783</TotalTime>
  <Pages>4</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utilizator</dc:creator>
  <cp:keywords/>
  <dc:description/>
  <cp:lastModifiedBy>Daniela Anton</cp:lastModifiedBy>
  <cp:revision>18</cp:revision>
  <cp:lastPrinted>2016-03-16T13:07:00Z</cp:lastPrinted>
  <dcterms:created xsi:type="dcterms:W3CDTF">2015-11-23T13:02:00Z</dcterms:created>
  <dcterms:modified xsi:type="dcterms:W3CDTF">2016-03-24T09:17:00Z</dcterms:modified>
</cp:coreProperties>
</file>